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eastAsia="宋体"/>
          <w:sz w:val="32"/>
          <w:szCs w:val="36"/>
        </w:rPr>
      </w:pPr>
    </w:p>
    <w:p>
      <w:pPr>
        <w:spacing w:line="480" w:lineRule="exact"/>
        <w:jc w:val="center"/>
        <w:rPr>
          <w:rFonts w:ascii="宋体" w:hAnsi="宋体" w:eastAsia="宋体"/>
          <w:sz w:val="32"/>
          <w:szCs w:val="36"/>
        </w:rPr>
      </w:pPr>
    </w:p>
    <w:p>
      <w:pPr>
        <w:spacing w:line="520" w:lineRule="exact"/>
        <w:jc w:val="center"/>
        <w:rPr>
          <w:rFonts w:ascii="宋体" w:hAnsi="宋体" w:eastAsia="宋体"/>
          <w:sz w:val="32"/>
          <w:szCs w:val="36"/>
        </w:rPr>
      </w:pPr>
      <w:r>
        <w:rPr>
          <w:rFonts w:hint="eastAsia" w:ascii="宋体" w:hAnsi="宋体" w:eastAsia="宋体"/>
          <w:sz w:val="32"/>
          <w:szCs w:val="36"/>
        </w:rPr>
        <w:t>山西医科大学汾阳学院</w:t>
      </w:r>
    </w:p>
    <w:p>
      <w:pPr>
        <w:spacing w:line="520" w:lineRule="exact"/>
        <w:jc w:val="center"/>
        <w:rPr>
          <w:rFonts w:ascii="宋体" w:hAnsi="宋体" w:eastAsia="宋体"/>
          <w:sz w:val="32"/>
          <w:szCs w:val="36"/>
        </w:rPr>
      </w:pPr>
      <w:r>
        <w:rPr>
          <w:rFonts w:hint="eastAsia" w:ascii="宋体" w:hAnsi="宋体" w:eastAsia="宋体"/>
          <w:sz w:val="32"/>
          <w:szCs w:val="36"/>
        </w:rPr>
        <w:t>关于开展201</w:t>
      </w:r>
      <w:r>
        <w:rPr>
          <w:rFonts w:hint="eastAsia" w:ascii="宋体" w:hAnsi="宋体" w:eastAsia="宋体"/>
          <w:sz w:val="32"/>
          <w:szCs w:val="36"/>
          <w:lang w:val="en-US" w:eastAsia="zh-CN"/>
        </w:rPr>
        <w:t>9</w:t>
      </w:r>
      <w:r>
        <w:rPr>
          <w:rFonts w:hint="eastAsia" w:ascii="宋体" w:hAnsi="宋体" w:eastAsia="宋体"/>
          <w:sz w:val="32"/>
          <w:szCs w:val="36"/>
        </w:rPr>
        <w:t>/20</w:t>
      </w:r>
      <w:r>
        <w:rPr>
          <w:rFonts w:hint="eastAsia" w:ascii="宋体" w:hAnsi="宋体" w:eastAsia="宋体"/>
          <w:sz w:val="32"/>
          <w:szCs w:val="36"/>
          <w:lang w:val="en-US" w:eastAsia="zh-CN"/>
        </w:rPr>
        <w:t>20</w:t>
      </w:r>
      <w:r>
        <w:rPr>
          <w:rFonts w:hint="eastAsia" w:ascii="宋体" w:hAnsi="宋体" w:eastAsia="宋体"/>
          <w:sz w:val="32"/>
          <w:szCs w:val="36"/>
        </w:rPr>
        <w:t>学年第</w:t>
      </w:r>
      <w:r>
        <w:rPr>
          <w:rFonts w:hint="eastAsia" w:ascii="宋体" w:hAnsi="宋体" w:eastAsia="宋体"/>
          <w:sz w:val="32"/>
          <w:szCs w:val="36"/>
          <w:lang w:eastAsia="zh-CN"/>
        </w:rPr>
        <w:t>一</w:t>
      </w:r>
      <w:r>
        <w:rPr>
          <w:rFonts w:hint="eastAsia" w:ascii="宋体" w:hAnsi="宋体" w:eastAsia="宋体"/>
          <w:sz w:val="32"/>
          <w:szCs w:val="36"/>
        </w:rPr>
        <w:t>学期中期教学检查的通知</w:t>
      </w:r>
    </w:p>
    <w:p>
      <w:pPr>
        <w:spacing w:line="520" w:lineRule="exact"/>
        <w:jc w:val="center"/>
        <w:rPr>
          <w:rFonts w:ascii="宋体" w:hAnsi="宋体" w:eastAsia="宋体"/>
          <w:sz w:val="24"/>
          <w:szCs w:val="36"/>
        </w:rPr>
      </w:pPr>
      <w:r>
        <w:rPr>
          <w:rFonts w:hint="eastAsia" w:ascii="宋体" w:hAnsi="宋体" w:eastAsia="宋体"/>
          <w:sz w:val="24"/>
          <w:szCs w:val="36"/>
          <w:lang w:val="en-US" w:eastAsia="zh-CN"/>
        </w:rPr>
        <w:t xml:space="preserve">                                            </w:t>
      </w:r>
      <w:r>
        <w:rPr>
          <w:rFonts w:hint="eastAsia" w:ascii="宋体" w:hAnsi="宋体" w:eastAsia="宋体"/>
          <w:sz w:val="24"/>
          <w:szCs w:val="36"/>
        </w:rPr>
        <w:t>山医大汾院教函[2019]</w:t>
      </w:r>
      <w:r>
        <w:rPr>
          <w:rFonts w:hint="eastAsia" w:ascii="宋体" w:hAnsi="宋体" w:eastAsia="宋体"/>
          <w:sz w:val="24"/>
          <w:szCs w:val="36"/>
          <w:lang w:val="en-US" w:eastAsia="zh-CN"/>
        </w:rPr>
        <w:t>62</w:t>
      </w:r>
      <w:r>
        <w:rPr>
          <w:rFonts w:hint="eastAsia" w:ascii="宋体" w:hAnsi="宋体" w:eastAsia="宋体"/>
          <w:sz w:val="24"/>
          <w:szCs w:val="36"/>
        </w:rPr>
        <w:t>号</w:t>
      </w:r>
    </w:p>
    <w:p>
      <w:pPr>
        <w:spacing w:line="520" w:lineRule="exact"/>
        <w:rPr>
          <w:rFonts w:ascii="宋体" w:hAnsi="宋体" w:eastAsia="宋体"/>
          <w:b/>
          <w:sz w:val="28"/>
          <w:szCs w:val="36"/>
        </w:rPr>
      </w:pPr>
      <w:r>
        <w:rPr>
          <w:rFonts w:hint="eastAsia" w:ascii="宋体" w:hAnsi="宋体" w:eastAsia="宋体"/>
          <w:b/>
          <w:sz w:val="28"/>
          <w:szCs w:val="36"/>
        </w:rPr>
        <w:t>各系（部):</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为全面检查我院本学期教学运行状态，规范教学管理，提高教学质量，根据《学院教学检查与听课制度》及《学院教学主要环节质量标准》（山医大汾院院字〔2016〕99 号）文件精神，结合本学期教学工作安排，将开展期中教学检查工作。现将有关事项通知如下：</w:t>
      </w:r>
    </w:p>
    <w:p>
      <w:pPr>
        <w:spacing w:line="520" w:lineRule="exact"/>
        <w:ind w:firstLine="562" w:firstLineChars="200"/>
        <w:rPr>
          <w:rFonts w:ascii="宋体" w:hAnsi="宋体" w:eastAsia="宋体"/>
          <w:b/>
          <w:sz w:val="28"/>
          <w:szCs w:val="36"/>
        </w:rPr>
      </w:pPr>
      <w:r>
        <w:rPr>
          <w:rFonts w:hint="eastAsia" w:ascii="宋体" w:hAnsi="宋体" w:eastAsia="宋体"/>
          <w:b/>
          <w:sz w:val="28"/>
          <w:szCs w:val="36"/>
        </w:rPr>
        <w:t>一、检查时间及流程安排</w:t>
      </w:r>
    </w:p>
    <w:p>
      <w:pPr>
        <w:spacing w:line="520" w:lineRule="exact"/>
        <w:ind w:firstLine="560" w:firstLineChars="200"/>
        <w:rPr>
          <w:rFonts w:ascii="宋体" w:hAnsi="宋体" w:eastAsia="宋体"/>
          <w:sz w:val="28"/>
          <w:szCs w:val="36"/>
        </w:rPr>
      </w:pPr>
      <w:r>
        <w:rPr>
          <w:rFonts w:ascii="宋体" w:hAnsi="宋体" w:eastAsia="宋体"/>
          <w:sz w:val="28"/>
          <w:szCs w:val="36"/>
        </w:rPr>
        <w:t>2019</w:t>
      </w:r>
      <w:r>
        <w:rPr>
          <w:rFonts w:hint="eastAsia" w:ascii="宋体" w:hAnsi="宋体" w:eastAsia="宋体"/>
          <w:sz w:val="28"/>
          <w:szCs w:val="36"/>
        </w:rPr>
        <w:t>年</w:t>
      </w:r>
      <w:r>
        <w:rPr>
          <w:rFonts w:hint="eastAsia" w:ascii="宋体" w:hAnsi="宋体" w:eastAsia="宋体"/>
          <w:sz w:val="28"/>
          <w:szCs w:val="36"/>
          <w:lang w:val="en-US" w:eastAsia="zh-CN"/>
        </w:rPr>
        <w:t>11</w:t>
      </w:r>
      <w:r>
        <w:rPr>
          <w:rFonts w:hint="eastAsia" w:ascii="宋体" w:hAnsi="宋体" w:eastAsia="宋体"/>
          <w:sz w:val="28"/>
          <w:szCs w:val="36"/>
        </w:rPr>
        <w:t>月</w:t>
      </w:r>
      <w:r>
        <w:rPr>
          <w:rFonts w:hint="eastAsia" w:ascii="宋体" w:hAnsi="宋体" w:eastAsia="宋体"/>
          <w:sz w:val="28"/>
          <w:szCs w:val="36"/>
          <w:lang w:val="en-US" w:eastAsia="zh-CN"/>
        </w:rPr>
        <w:t>11</w:t>
      </w:r>
      <w:r>
        <w:rPr>
          <w:rFonts w:hint="eastAsia" w:ascii="宋体" w:hAnsi="宋体" w:eastAsia="宋体"/>
          <w:sz w:val="28"/>
          <w:szCs w:val="36"/>
        </w:rPr>
        <w:t>日至</w:t>
      </w:r>
      <w:r>
        <w:rPr>
          <w:rFonts w:hint="eastAsia" w:ascii="宋体" w:hAnsi="宋体" w:eastAsia="宋体"/>
          <w:sz w:val="28"/>
          <w:szCs w:val="36"/>
          <w:lang w:val="en-US" w:eastAsia="zh-CN"/>
        </w:rPr>
        <w:t>11</w:t>
      </w:r>
      <w:r>
        <w:rPr>
          <w:rFonts w:hint="eastAsia" w:ascii="宋体" w:hAnsi="宋体" w:eastAsia="宋体"/>
          <w:sz w:val="28"/>
          <w:szCs w:val="36"/>
        </w:rPr>
        <w:t>月</w:t>
      </w:r>
      <w:r>
        <w:rPr>
          <w:rFonts w:hint="eastAsia" w:ascii="宋体" w:hAnsi="宋体" w:eastAsia="宋体"/>
          <w:sz w:val="28"/>
          <w:szCs w:val="36"/>
          <w:lang w:val="en-US" w:eastAsia="zh-CN"/>
        </w:rPr>
        <w:t>22</w:t>
      </w:r>
      <w:r>
        <w:rPr>
          <w:rFonts w:hint="eastAsia" w:ascii="宋体" w:hAnsi="宋体" w:eastAsia="宋体"/>
          <w:sz w:val="28"/>
          <w:szCs w:val="36"/>
        </w:rPr>
        <w:t>日，为期</w:t>
      </w:r>
      <w:r>
        <w:rPr>
          <w:rFonts w:hint="eastAsia" w:ascii="宋体" w:hAnsi="宋体" w:eastAsia="宋体"/>
          <w:sz w:val="28"/>
          <w:szCs w:val="36"/>
          <w:lang w:eastAsia="zh-CN"/>
        </w:rPr>
        <w:t>二</w:t>
      </w:r>
      <w:r>
        <w:rPr>
          <w:rFonts w:hint="eastAsia" w:ascii="宋体" w:hAnsi="宋体" w:eastAsia="宋体"/>
          <w:sz w:val="28"/>
          <w:szCs w:val="36"/>
        </w:rPr>
        <w:t>周。</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具体</w:t>
      </w:r>
      <w:r>
        <w:rPr>
          <w:rFonts w:ascii="宋体" w:hAnsi="宋体" w:eastAsia="宋体"/>
          <w:sz w:val="28"/>
          <w:szCs w:val="36"/>
        </w:rPr>
        <w:t>流程安排：</w:t>
      </w:r>
    </w:p>
    <w:p>
      <w:pPr>
        <w:spacing w:line="520" w:lineRule="exact"/>
        <w:ind w:firstLine="562" w:firstLineChars="200"/>
        <w:rPr>
          <w:rFonts w:ascii="宋体" w:hAnsi="宋体" w:eastAsia="宋体"/>
          <w:b/>
          <w:sz w:val="28"/>
          <w:szCs w:val="36"/>
        </w:rPr>
      </w:pPr>
      <w:r>
        <w:rPr>
          <w:rFonts w:hint="eastAsia" w:ascii="宋体" w:hAnsi="宋体" w:eastAsia="宋体"/>
          <w:b/>
          <w:sz w:val="28"/>
          <w:szCs w:val="36"/>
        </w:rPr>
        <w:t>1.成立工作组</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各系（部）根据本通知要求，成立期中教学检查工作小组，制订期中教学检查方案。</w:t>
      </w:r>
    </w:p>
    <w:p>
      <w:pPr>
        <w:spacing w:line="520" w:lineRule="exact"/>
        <w:ind w:firstLine="562" w:firstLineChars="200"/>
        <w:rPr>
          <w:rFonts w:ascii="宋体" w:hAnsi="宋体" w:eastAsia="宋体"/>
          <w:b/>
          <w:sz w:val="28"/>
          <w:szCs w:val="36"/>
        </w:rPr>
      </w:pPr>
      <w:r>
        <w:rPr>
          <w:rFonts w:hint="eastAsia" w:ascii="宋体" w:hAnsi="宋体" w:eastAsia="宋体"/>
          <w:b/>
          <w:sz w:val="28"/>
          <w:szCs w:val="36"/>
        </w:rPr>
        <w:t>2.教学自查</w:t>
      </w:r>
    </w:p>
    <w:p>
      <w:pPr>
        <w:spacing w:line="520" w:lineRule="exact"/>
        <w:ind w:firstLine="560" w:firstLineChars="200"/>
        <w:rPr>
          <w:rFonts w:ascii="宋体" w:hAnsi="宋体" w:eastAsia="宋体"/>
          <w:sz w:val="28"/>
          <w:szCs w:val="36"/>
        </w:rPr>
      </w:pPr>
      <w:r>
        <w:rPr>
          <w:rFonts w:hint="eastAsia" w:ascii="宋体" w:hAnsi="宋体" w:eastAsia="宋体"/>
          <w:sz w:val="28"/>
          <w:szCs w:val="36"/>
          <w:lang w:val="en-US" w:eastAsia="zh-CN"/>
        </w:rPr>
        <w:t>11</w:t>
      </w:r>
      <w:r>
        <w:rPr>
          <w:rFonts w:hint="eastAsia" w:ascii="宋体" w:hAnsi="宋体" w:eastAsia="宋体"/>
          <w:sz w:val="28"/>
          <w:szCs w:val="36"/>
        </w:rPr>
        <w:t>月</w:t>
      </w:r>
      <w:r>
        <w:rPr>
          <w:rFonts w:hint="eastAsia" w:ascii="宋体" w:hAnsi="宋体" w:eastAsia="宋体"/>
          <w:sz w:val="28"/>
          <w:szCs w:val="36"/>
          <w:lang w:val="en-US" w:eastAsia="zh-CN"/>
        </w:rPr>
        <w:t>11</w:t>
      </w:r>
      <w:r>
        <w:rPr>
          <w:rFonts w:hint="eastAsia" w:ascii="宋体" w:hAnsi="宋体" w:eastAsia="宋体"/>
          <w:sz w:val="28"/>
          <w:szCs w:val="36"/>
        </w:rPr>
        <w:t>日至</w:t>
      </w:r>
      <w:r>
        <w:rPr>
          <w:rFonts w:hint="eastAsia" w:ascii="宋体" w:hAnsi="宋体" w:eastAsia="宋体"/>
          <w:sz w:val="28"/>
          <w:szCs w:val="36"/>
          <w:lang w:val="en-US" w:eastAsia="zh-CN"/>
        </w:rPr>
        <w:t>11</w:t>
      </w:r>
      <w:r>
        <w:rPr>
          <w:rFonts w:hint="eastAsia" w:ascii="宋体" w:hAnsi="宋体" w:eastAsia="宋体"/>
          <w:sz w:val="28"/>
          <w:szCs w:val="36"/>
        </w:rPr>
        <w:t>月</w:t>
      </w:r>
      <w:r>
        <w:rPr>
          <w:rFonts w:hint="eastAsia" w:ascii="宋体" w:hAnsi="宋体" w:eastAsia="宋体"/>
          <w:sz w:val="28"/>
          <w:szCs w:val="36"/>
          <w:lang w:val="en-US" w:eastAsia="zh-CN"/>
        </w:rPr>
        <w:t>22</w:t>
      </w:r>
      <w:r>
        <w:rPr>
          <w:rFonts w:hint="eastAsia" w:ascii="宋体" w:hAnsi="宋体" w:eastAsia="宋体"/>
          <w:sz w:val="28"/>
          <w:szCs w:val="36"/>
        </w:rPr>
        <w:t>日，各系（部)按计划实施中期教学检查活动，采取听课</w:t>
      </w:r>
      <w:r>
        <w:rPr>
          <w:rFonts w:ascii="宋体" w:hAnsi="宋体" w:eastAsia="宋体"/>
          <w:sz w:val="28"/>
          <w:szCs w:val="36"/>
        </w:rPr>
        <w:t>、</w:t>
      </w:r>
      <w:r>
        <w:rPr>
          <w:rFonts w:hint="eastAsia" w:ascii="宋体" w:hAnsi="宋体" w:eastAsia="宋体"/>
          <w:sz w:val="28"/>
          <w:szCs w:val="36"/>
        </w:rPr>
        <w:t>观摩、研讨、召开座谈会、全面检查主要教学环节等方式进行自查；对自查中发现的重要问题及时与教务处等相关部门联系，并采取相应处理措施。</w:t>
      </w:r>
    </w:p>
    <w:p>
      <w:pPr>
        <w:spacing w:line="520" w:lineRule="exact"/>
        <w:ind w:firstLine="562" w:firstLineChars="200"/>
        <w:rPr>
          <w:rFonts w:ascii="宋体" w:hAnsi="宋体" w:eastAsia="宋体"/>
          <w:b/>
          <w:sz w:val="28"/>
          <w:szCs w:val="36"/>
        </w:rPr>
      </w:pPr>
      <w:r>
        <w:rPr>
          <w:rFonts w:hint="eastAsia" w:ascii="宋体" w:hAnsi="宋体" w:eastAsia="宋体"/>
          <w:b/>
          <w:sz w:val="28"/>
          <w:szCs w:val="36"/>
        </w:rPr>
        <w:t>3.提交总结</w:t>
      </w:r>
    </w:p>
    <w:p>
      <w:pPr>
        <w:spacing w:line="520" w:lineRule="exact"/>
        <w:ind w:firstLine="420" w:firstLineChars="150"/>
        <w:rPr>
          <w:rFonts w:ascii="宋体" w:hAnsi="宋体" w:eastAsia="宋体"/>
          <w:sz w:val="28"/>
          <w:szCs w:val="36"/>
        </w:rPr>
      </w:pPr>
      <w:r>
        <w:rPr>
          <w:rFonts w:hint="eastAsia" w:ascii="宋体" w:hAnsi="宋体" w:eastAsia="宋体"/>
          <w:sz w:val="28"/>
          <w:szCs w:val="36"/>
        </w:rPr>
        <w:t>自查结束后，将中期</w:t>
      </w:r>
      <w:r>
        <w:rPr>
          <w:rFonts w:ascii="宋体" w:hAnsi="宋体" w:eastAsia="宋体"/>
          <w:sz w:val="28"/>
          <w:szCs w:val="36"/>
        </w:rPr>
        <w:t>教学检查方案、</w:t>
      </w:r>
      <w:r>
        <w:rPr>
          <w:rFonts w:hint="eastAsia" w:ascii="宋体" w:hAnsi="宋体" w:eastAsia="宋体"/>
          <w:sz w:val="28"/>
          <w:szCs w:val="36"/>
        </w:rPr>
        <w:t>总结报告（包括电子版和经系（部）</w:t>
      </w:r>
      <w:r>
        <w:rPr>
          <w:rFonts w:ascii="宋体" w:hAnsi="宋体" w:eastAsia="宋体"/>
          <w:sz w:val="28"/>
          <w:szCs w:val="36"/>
        </w:rPr>
        <w:t>主任</w:t>
      </w:r>
      <w:r>
        <w:rPr>
          <w:rFonts w:hint="eastAsia" w:ascii="宋体" w:hAnsi="宋体" w:eastAsia="宋体"/>
          <w:sz w:val="28"/>
          <w:szCs w:val="36"/>
        </w:rPr>
        <w:t>签字并加盖部门公章的纸质版）于</w:t>
      </w:r>
      <w:r>
        <w:rPr>
          <w:rFonts w:hint="eastAsia" w:ascii="宋体" w:hAnsi="宋体" w:eastAsia="宋体"/>
          <w:sz w:val="28"/>
          <w:szCs w:val="36"/>
          <w:lang w:val="en-US" w:eastAsia="zh-CN"/>
        </w:rPr>
        <w:t>11</w:t>
      </w:r>
      <w:r>
        <w:rPr>
          <w:rFonts w:hint="eastAsia" w:ascii="宋体" w:hAnsi="宋体" w:eastAsia="宋体"/>
          <w:sz w:val="28"/>
          <w:szCs w:val="36"/>
        </w:rPr>
        <w:t>月</w:t>
      </w:r>
      <w:r>
        <w:rPr>
          <w:rFonts w:hint="eastAsia" w:ascii="宋体" w:hAnsi="宋体" w:eastAsia="宋体"/>
          <w:sz w:val="28"/>
          <w:szCs w:val="36"/>
          <w:lang w:val="en-US" w:eastAsia="zh-CN"/>
        </w:rPr>
        <w:t>29</w:t>
      </w:r>
      <w:r>
        <w:rPr>
          <w:rFonts w:hint="eastAsia" w:ascii="宋体" w:hAnsi="宋体" w:eastAsia="宋体"/>
          <w:sz w:val="28"/>
          <w:szCs w:val="36"/>
        </w:rPr>
        <w:t>日下午1</w:t>
      </w:r>
      <w:r>
        <w:rPr>
          <w:rFonts w:hint="eastAsia" w:ascii="宋体" w:hAnsi="宋体" w:eastAsia="宋体"/>
          <w:sz w:val="28"/>
          <w:szCs w:val="36"/>
          <w:lang w:val="en-US" w:eastAsia="zh-CN"/>
        </w:rPr>
        <w:t>7</w:t>
      </w:r>
      <w:r>
        <w:rPr>
          <w:rFonts w:hint="eastAsia" w:ascii="宋体" w:hAnsi="宋体" w:eastAsia="宋体"/>
          <w:sz w:val="28"/>
          <w:szCs w:val="36"/>
        </w:rPr>
        <w:t>点前报送教务处教学</w:t>
      </w:r>
      <w:r>
        <w:rPr>
          <w:rFonts w:ascii="宋体" w:hAnsi="宋体" w:eastAsia="宋体"/>
          <w:sz w:val="28"/>
          <w:szCs w:val="36"/>
        </w:rPr>
        <w:t>质量管理科</w:t>
      </w:r>
      <w:r>
        <w:rPr>
          <w:rFonts w:hint="eastAsia" w:ascii="宋体" w:hAnsi="宋体" w:eastAsia="宋体"/>
          <w:sz w:val="28"/>
          <w:szCs w:val="36"/>
        </w:rPr>
        <w:t>。</w:t>
      </w:r>
    </w:p>
    <w:p>
      <w:pPr>
        <w:spacing w:line="520" w:lineRule="exact"/>
        <w:ind w:firstLine="562" w:firstLineChars="200"/>
        <w:rPr>
          <w:rFonts w:ascii="宋体" w:hAnsi="宋体" w:eastAsia="宋体"/>
          <w:b/>
          <w:sz w:val="28"/>
          <w:szCs w:val="36"/>
        </w:rPr>
      </w:pPr>
      <w:r>
        <w:rPr>
          <w:rFonts w:hint="eastAsia" w:ascii="宋体" w:hAnsi="宋体" w:eastAsia="宋体"/>
          <w:b/>
          <w:sz w:val="28"/>
          <w:szCs w:val="36"/>
        </w:rPr>
        <w:t>4.学院层面抽查及</w:t>
      </w:r>
      <w:r>
        <w:rPr>
          <w:rFonts w:ascii="宋体" w:hAnsi="宋体" w:eastAsia="宋体"/>
          <w:b/>
          <w:sz w:val="28"/>
          <w:szCs w:val="36"/>
        </w:rPr>
        <w:t>通报</w:t>
      </w:r>
    </w:p>
    <w:p>
      <w:pPr>
        <w:spacing w:line="520" w:lineRule="exact"/>
        <w:ind w:firstLine="560" w:firstLineChars="200"/>
        <w:rPr>
          <w:rFonts w:ascii="宋体" w:hAnsi="宋体" w:eastAsia="宋体"/>
          <w:sz w:val="28"/>
          <w:szCs w:val="36"/>
        </w:rPr>
      </w:pPr>
      <w:r>
        <w:rPr>
          <w:rFonts w:hint="eastAsia" w:ascii="宋体" w:hAnsi="宋体" w:eastAsia="宋体"/>
          <w:sz w:val="28"/>
          <w:szCs w:val="36"/>
          <w:lang w:val="en-US" w:eastAsia="zh-CN"/>
        </w:rPr>
        <w:t>11</w:t>
      </w:r>
      <w:r>
        <w:rPr>
          <w:rFonts w:hint="eastAsia" w:ascii="宋体" w:hAnsi="宋体" w:eastAsia="宋体"/>
          <w:sz w:val="28"/>
          <w:szCs w:val="36"/>
        </w:rPr>
        <w:t>月</w:t>
      </w:r>
      <w:r>
        <w:rPr>
          <w:rFonts w:hint="eastAsia" w:ascii="宋体" w:hAnsi="宋体" w:eastAsia="宋体"/>
          <w:sz w:val="28"/>
          <w:szCs w:val="36"/>
          <w:lang w:val="en-US" w:eastAsia="zh-CN"/>
        </w:rPr>
        <w:t>11</w:t>
      </w:r>
      <w:r>
        <w:rPr>
          <w:rFonts w:hint="eastAsia" w:ascii="宋体" w:hAnsi="宋体" w:eastAsia="宋体"/>
          <w:sz w:val="28"/>
          <w:szCs w:val="36"/>
        </w:rPr>
        <w:t>日至</w:t>
      </w:r>
      <w:r>
        <w:rPr>
          <w:rFonts w:hint="eastAsia" w:ascii="宋体" w:hAnsi="宋体" w:eastAsia="宋体"/>
          <w:sz w:val="28"/>
          <w:szCs w:val="36"/>
          <w:lang w:val="en-US" w:eastAsia="zh-CN"/>
        </w:rPr>
        <w:t>11</w:t>
      </w:r>
      <w:r>
        <w:rPr>
          <w:rFonts w:hint="eastAsia" w:ascii="宋体" w:hAnsi="宋体" w:eastAsia="宋体"/>
          <w:sz w:val="28"/>
          <w:szCs w:val="36"/>
        </w:rPr>
        <w:t>月</w:t>
      </w:r>
      <w:r>
        <w:rPr>
          <w:rFonts w:hint="eastAsia" w:ascii="宋体" w:hAnsi="宋体" w:eastAsia="宋体"/>
          <w:sz w:val="28"/>
          <w:szCs w:val="36"/>
          <w:lang w:val="en-US" w:eastAsia="zh-CN"/>
        </w:rPr>
        <w:t>22</w:t>
      </w:r>
      <w:r>
        <w:rPr>
          <w:rFonts w:hint="eastAsia" w:ascii="宋体" w:hAnsi="宋体" w:eastAsia="宋体"/>
          <w:sz w:val="28"/>
          <w:szCs w:val="36"/>
        </w:rPr>
        <w:t>日，教务处会同</w:t>
      </w:r>
      <w:r>
        <w:rPr>
          <w:rFonts w:ascii="宋体" w:hAnsi="宋体" w:eastAsia="宋体"/>
          <w:sz w:val="28"/>
          <w:szCs w:val="36"/>
        </w:rPr>
        <w:t>教学督导委员会</w:t>
      </w:r>
      <w:r>
        <w:rPr>
          <w:rFonts w:hint="eastAsia" w:ascii="宋体" w:hAnsi="宋体" w:eastAsia="宋体"/>
          <w:sz w:val="28"/>
          <w:szCs w:val="36"/>
        </w:rPr>
        <w:t>对有关学期</w:t>
      </w:r>
      <w:r>
        <w:rPr>
          <w:rFonts w:ascii="宋体" w:hAnsi="宋体" w:eastAsia="宋体"/>
          <w:sz w:val="28"/>
          <w:szCs w:val="36"/>
        </w:rPr>
        <w:t>内</w:t>
      </w:r>
      <w:r>
        <w:rPr>
          <w:rFonts w:hint="eastAsia" w:ascii="宋体" w:hAnsi="宋体" w:eastAsia="宋体"/>
          <w:sz w:val="28"/>
          <w:szCs w:val="36"/>
        </w:rPr>
        <w:t>教学工作及</w:t>
      </w:r>
      <w:r>
        <w:rPr>
          <w:rFonts w:ascii="宋体" w:hAnsi="宋体" w:eastAsia="宋体"/>
          <w:sz w:val="28"/>
          <w:szCs w:val="36"/>
        </w:rPr>
        <w:t>秩序</w:t>
      </w:r>
      <w:r>
        <w:rPr>
          <w:rFonts w:hint="eastAsia" w:ascii="宋体" w:hAnsi="宋体" w:eastAsia="宋体"/>
          <w:sz w:val="28"/>
          <w:szCs w:val="36"/>
        </w:rPr>
        <w:t>进行抽查并进行</w:t>
      </w:r>
      <w:r>
        <w:rPr>
          <w:rFonts w:ascii="宋体" w:hAnsi="宋体" w:eastAsia="宋体"/>
          <w:sz w:val="28"/>
          <w:szCs w:val="36"/>
        </w:rPr>
        <w:t>通报</w:t>
      </w:r>
      <w:r>
        <w:rPr>
          <w:rFonts w:hint="eastAsia" w:ascii="宋体" w:hAnsi="宋体" w:eastAsia="宋体"/>
          <w:sz w:val="28"/>
          <w:szCs w:val="36"/>
        </w:rPr>
        <w:t>。</w:t>
      </w:r>
    </w:p>
    <w:p>
      <w:pPr>
        <w:spacing w:line="520" w:lineRule="exact"/>
        <w:ind w:firstLine="562" w:firstLineChars="200"/>
        <w:rPr>
          <w:rFonts w:ascii="宋体" w:hAnsi="宋体" w:eastAsia="宋体"/>
          <w:b/>
          <w:sz w:val="28"/>
          <w:szCs w:val="36"/>
        </w:rPr>
      </w:pPr>
      <w:r>
        <w:rPr>
          <w:rFonts w:hint="eastAsia" w:ascii="宋体" w:hAnsi="宋体" w:eastAsia="宋体"/>
          <w:b/>
          <w:sz w:val="28"/>
          <w:szCs w:val="36"/>
        </w:rPr>
        <w:t>二、期中教学检查内容</w:t>
      </w:r>
    </w:p>
    <w:p>
      <w:pPr>
        <w:spacing w:line="520" w:lineRule="exact"/>
        <w:ind w:firstLine="562" w:firstLineChars="200"/>
        <w:rPr>
          <w:rFonts w:ascii="宋体" w:hAnsi="宋体" w:eastAsia="宋体"/>
          <w:b/>
          <w:sz w:val="28"/>
          <w:szCs w:val="36"/>
        </w:rPr>
      </w:pPr>
      <w:r>
        <w:rPr>
          <w:rFonts w:hint="eastAsia" w:ascii="宋体" w:hAnsi="宋体" w:eastAsia="宋体"/>
          <w:b/>
          <w:sz w:val="28"/>
          <w:szCs w:val="36"/>
        </w:rPr>
        <w:t>1.课堂教学秩序检查</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检查教师准时上下课、教师课堂管理、学生到课及听课等情况。</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以各</w:t>
      </w:r>
      <w:r>
        <w:rPr>
          <w:rFonts w:ascii="宋体" w:hAnsi="宋体" w:eastAsia="宋体"/>
          <w:sz w:val="28"/>
          <w:szCs w:val="36"/>
        </w:rPr>
        <w:t>教学系</w:t>
      </w:r>
      <w:r>
        <w:rPr>
          <w:rFonts w:hint="eastAsia" w:ascii="宋体" w:hAnsi="宋体" w:eastAsia="宋体"/>
          <w:sz w:val="28"/>
          <w:szCs w:val="36"/>
        </w:rPr>
        <w:t>（</w:t>
      </w:r>
      <w:r>
        <w:rPr>
          <w:rFonts w:ascii="宋体" w:hAnsi="宋体" w:eastAsia="宋体"/>
          <w:sz w:val="28"/>
          <w:szCs w:val="36"/>
        </w:rPr>
        <w:t>部</w:t>
      </w:r>
      <w:r>
        <w:rPr>
          <w:rFonts w:hint="eastAsia" w:ascii="宋体" w:hAnsi="宋体" w:eastAsia="宋体"/>
          <w:sz w:val="28"/>
          <w:szCs w:val="36"/>
        </w:rPr>
        <w:t>）自查为主，如发现教师上课迟到、提前下课、缺乏课堂有效管控、不关注学生听课效果、学生迟到早退、不认真听课等现象，应及时提出</w:t>
      </w:r>
      <w:r>
        <w:rPr>
          <w:rFonts w:ascii="宋体" w:hAnsi="宋体" w:eastAsia="宋体"/>
          <w:sz w:val="28"/>
          <w:szCs w:val="36"/>
        </w:rPr>
        <w:t>批评</w:t>
      </w:r>
      <w:r>
        <w:rPr>
          <w:rFonts w:hint="eastAsia" w:ascii="宋体" w:hAnsi="宋体" w:eastAsia="宋体"/>
          <w:sz w:val="28"/>
          <w:szCs w:val="36"/>
        </w:rPr>
        <w:t>并</w:t>
      </w:r>
      <w:r>
        <w:rPr>
          <w:rFonts w:ascii="宋体" w:hAnsi="宋体" w:eastAsia="宋体"/>
          <w:sz w:val="28"/>
          <w:szCs w:val="36"/>
        </w:rPr>
        <w:t>记录备案</w:t>
      </w:r>
      <w:r>
        <w:rPr>
          <w:rFonts w:hint="eastAsia" w:ascii="宋体" w:hAnsi="宋体" w:eastAsia="宋体"/>
          <w:sz w:val="28"/>
          <w:szCs w:val="36"/>
        </w:rPr>
        <w:t>。</w:t>
      </w:r>
    </w:p>
    <w:p>
      <w:pPr>
        <w:spacing w:line="520" w:lineRule="exact"/>
        <w:ind w:firstLine="562" w:firstLineChars="200"/>
        <w:rPr>
          <w:rFonts w:ascii="宋体" w:hAnsi="宋体" w:eastAsia="宋体"/>
          <w:b/>
          <w:sz w:val="28"/>
          <w:szCs w:val="36"/>
        </w:rPr>
      </w:pPr>
      <w:r>
        <w:rPr>
          <w:rFonts w:hint="eastAsia" w:ascii="宋体" w:hAnsi="宋体" w:eastAsia="宋体"/>
          <w:b/>
          <w:sz w:val="28"/>
          <w:szCs w:val="36"/>
        </w:rPr>
        <w:t>2.课程教学规范</w:t>
      </w:r>
      <w:bookmarkStart w:id="0" w:name="_GoBack"/>
      <w:bookmarkEnd w:id="0"/>
      <w:r>
        <w:rPr>
          <w:rFonts w:hint="eastAsia" w:ascii="宋体" w:hAnsi="宋体" w:eastAsia="宋体"/>
          <w:b/>
          <w:sz w:val="28"/>
          <w:szCs w:val="36"/>
        </w:rPr>
        <w:t>检查</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检查教师授课与课程大纲的一致性，教材、课程大纲、教师授课的匹配度，教学进度执行情况，作业布置与批改、辅导答疑、过程性/形成性</w:t>
      </w:r>
      <w:r>
        <w:rPr>
          <w:rFonts w:ascii="宋体" w:hAnsi="宋体" w:eastAsia="宋体"/>
          <w:sz w:val="28"/>
          <w:szCs w:val="36"/>
        </w:rPr>
        <w:t>评价</w:t>
      </w:r>
      <w:r>
        <w:rPr>
          <w:rFonts w:hint="eastAsia" w:ascii="宋体" w:hAnsi="宋体" w:eastAsia="宋体"/>
          <w:sz w:val="28"/>
          <w:szCs w:val="36"/>
        </w:rPr>
        <w:t>、教师调停课与补课情况。</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以各</w:t>
      </w:r>
      <w:r>
        <w:rPr>
          <w:rFonts w:ascii="宋体" w:hAnsi="宋体" w:eastAsia="宋体"/>
          <w:sz w:val="28"/>
          <w:szCs w:val="36"/>
        </w:rPr>
        <w:t>教学系</w:t>
      </w:r>
      <w:r>
        <w:rPr>
          <w:rFonts w:hint="eastAsia" w:ascii="宋体" w:hAnsi="宋体" w:eastAsia="宋体"/>
          <w:sz w:val="28"/>
          <w:szCs w:val="36"/>
        </w:rPr>
        <w:t>（</w:t>
      </w:r>
      <w:r>
        <w:rPr>
          <w:rFonts w:ascii="宋体" w:hAnsi="宋体" w:eastAsia="宋体"/>
          <w:sz w:val="28"/>
          <w:szCs w:val="36"/>
        </w:rPr>
        <w:t>部</w:t>
      </w:r>
      <w:r>
        <w:rPr>
          <w:rFonts w:hint="eastAsia" w:ascii="宋体" w:hAnsi="宋体" w:eastAsia="宋体"/>
          <w:sz w:val="28"/>
          <w:szCs w:val="36"/>
        </w:rPr>
        <w:t>）自查为主，应对教师教学方案执行情况、教学规范进行检查，杜绝随意调停课、授课脱离大纲、教材与教学不匹配、课程无作业过程性/形成性</w:t>
      </w:r>
      <w:r>
        <w:rPr>
          <w:rFonts w:ascii="宋体" w:hAnsi="宋体" w:eastAsia="宋体"/>
          <w:sz w:val="28"/>
          <w:szCs w:val="36"/>
        </w:rPr>
        <w:t>评价</w:t>
      </w:r>
      <w:r>
        <w:rPr>
          <w:rFonts w:hint="eastAsia" w:ascii="宋体" w:hAnsi="宋体" w:eastAsia="宋体"/>
          <w:sz w:val="28"/>
          <w:szCs w:val="36"/>
        </w:rPr>
        <w:t>流于形式等问题，以进一步规范教学，保障教学质量。</w:t>
      </w:r>
    </w:p>
    <w:p>
      <w:pPr>
        <w:spacing w:line="520" w:lineRule="exact"/>
        <w:ind w:firstLine="562" w:firstLineChars="200"/>
        <w:rPr>
          <w:rFonts w:ascii="宋体" w:hAnsi="宋体" w:eastAsia="宋体"/>
          <w:b/>
          <w:sz w:val="28"/>
          <w:szCs w:val="36"/>
        </w:rPr>
      </w:pPr>
      <w:r>
        <w:rPr>
          <w:rFonts w:hint="eastAsia" w:ascii="宋体" w:hAnsi="宋体" w:eastAsia="宋体"/>
          <w:b/>
          <w:sz w:val="28"/>
          <w:szCs w:val="36"/>
        </w:rPr>
        <w:t>3.教研室/实验室集体备课活动情况检查</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按照《学院关于进一步加强集体备课制度实施的意见》（山医大汾院院字〔2017〕34号）要求</w:t>
      </w:r>
      <w:r>
        <w:rPr>
          <w:rFonts w:ascii="宋体" w:hAnsi="宋体" w:eastAsia="宋体"/>
          <w:sz w:val="28"/>
          <w:szCs w:val="36"/>
        </w:rPr>
        <w:t>，对各教研室</w:t>
      </w:r>
      <w:r>
        <w:rPr>
          <w:rFonts w:hint="eastAsia" w:ascii="宋体" w:hAnsi="宋体" w:eastAsia="宋体"/>
          <w:sz w:val="28"/>
          <w:szCs w:val="36"/>
        </w:rPr>
        <w:t>/实验室</w:t>
      </w:r>
      <w:r>
        <w:rPr>
          <w:rFonts w:ascii="宋体" w:hAnsi="宋体" w:eastAsia="宋体"/>
          <w:sz w:val="28"/>
          <w:szCs w:val="36"/>
        </w:rPr>
        <w:t>进行集体备课的检查，包含内容</w:t>
      </w:r>
      <w:r>
        <w:rPr>
          <w:rFonts w:hint="eastAsia" w:ascii="宋体" w:hAnsi="宋体" w:eastAsia="宋体"/>
          <w:sz w:val="28"/>
          <w:szCs w:val="36"/>
        </w:rPr>
        <w:t>应</w:t>
      </w:r>
      <w:r>
        <w:rPr>
          <w:rFonts w:ascii="宋体" w:hAnsi="宋体" w:eastAsia="宋体"/>
          <w:sz w:val="28"/>
          <w:szCs w:val="36"/>
        </w:rPr>
        <w:t>包含但不限于</w:t>
      </w:r>
      <w:r>
        <w:rPr>
          <w:rFonts w:hint="eastAsia" w:ascii="宋体" w:hAnsi="宋体" w:eastAsia="宋体"/>
          <w:sz w:val="28"/>
          <w:szCs w:val="36"/>
        </w:rPr>
        <w:t>：每月次数；集体备课会议纪要或备课记录规范程度；集体备课要求做到的“四定”、“五统一”；同时搞好“五备”，钻透“六点”，优化“两法”，精选“两题”等。</w:t>
      </w:r>
    </w:p>
    <w:p>
      <w:pPr>
        <w:spacing w:line="520" w:lineRule="exact"/>
        <w:ind w:firstLine="562" w:firstLineChars="200"/>
        <w:rPr>
          <w:rFonts w:ascii="宋体" w:hAnsi="宋体" w:eastAsia="宋体"/>
          <w:b/>
          <w:sz w:val="28"/>
          <w:szCs w:val="36"/>
        </w:rPr>
      </w:pPr>
      <w:r>
        <w:rPr>
          <w:rFonts w:hint="eastAsia" w:ascii="宋体" w:hAnsi="宋体" w:eastAsia="宋体"/>
          <w:b/>
          <w:sz w:val="28"/>
          <w:szCs w:val="36"/>
        </w:rPr>
        <w:t>4.“新入职教师”教学情况检查</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为促进教师成长，提高课堂教学能力与水平，按照《山西医科大学汾阳学院新入职教师教学导师制管理办法》，本次期中教学检查要针对近三年新入职</w:t>
      </w:r>
      <w:r>
        <w:rPr>
          <w:rFonts w:ascii="宋体" w:hAnsi="宋体" w:eastAsia="宋体"/>
          <w:sz w:val="28"/>
          <w:szCs w:val="36"/>
        </w:rPr>
        <w:t>教师</w:t>
      </w:r>
      <w:r>
        <w:rPr>
          <w:rFonts w:hint="eastAsia" w:ascii="宋体" w:hAnsi="宋体" w:eastAsia="宋体"/>
          <w:sz w:val="28"/>
          <w:szCs w:val="36"/>
        </w:rPr>
        <w:t>的教学情况进行重点督查。主要包括以下内容：</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（1）政治思想方面。新教师是否明确高校教师的职责，忠诚党的教育事业，贯彻党的教育方针，树立全面育人的教育观念，爱岗敬业，认真履行教师职责。</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2）业务方面。新教师是否了解教育教学规律，掌握正确的教学方法；是否熟悉教学的各个环节；是否明确教学目的和教学要求，能否按照学校规定撰写授课计划；是否有教案、PPT等教学材料；是否了解作业和试卷批改的格式和标准。</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（3）指导方面。各系（部)是否为新教师配备导师帮扶和指导。</w:t>
      </w:r>
    </w:p>
    <w:p>
      <w:pPr>
        <w:spacing w:line="520" w:lineRule="exact"/>
        <w:ind w:firstLine="562" w:firstLineChars="200"/>
        <w:rPr>
          <w:rFonts w:ascii="宋体" w:hAnsi="宋体" w:eastAsia="宋体"/>
          <w:b/>
          <w:sz w:val="28"/>
          <w:szCs w:val="36"/>
        </w:rPr>
      </w:pPr>
      <w:r>
        <w:rPr>
          <w:rFonts w:hint="eastAsia" w:ascii="宋体" w:hAnsi="宋体" w:eastAsia="宋体"/>
          <w:b/>
          <w:sz w:val="28"/>
          <w:szCs w:val="36"/>
        </w:rPr>
        <w:t>5.课堂听课</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（1）同行听课情况。</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（2）各系（部）部门督导听课情况。</w:t>
      </w:r>
    </w:p>
    <w:p>
      <w:pPr>
        <w:spacing w:line="520" w:lineRule="exact"/>
        <w:ind w:firstLine="700" w:firstLineChars="250"/>
        <w:rPr>
          <w:rFonts w:ascii="宋体" w:hAnsi="宋体" w:eastAsia="宋体"/>
          <w:sz w:val="28"/>
          <w:szCs w:val="36"/>
        </w:rPr>
      </w:pPr>
      <w:r>
        <w:rPr>
          <w:rFonts w:hint="eastAsia" w:ascii="宋体" w:hAnsi="宋体" w:eastAsia="宋体"/>
          <w:sz w:val="28"/>
          <w:szCs w:val="36"/>
        </w:rPr>
        <w:t>重点关注新入职教师、</w:t>
      </w:r>
      <w:r>
        <w:rPr>
          <w:rFonts w:ascii="宋体" w:hAnsi="宋体" w:eastAsia="宋体"/>
          <w:sz w:val="28"/>
          <w:szCs w:val="36"/>
        </w:rPr>
        <w:t>带新课教师</w:t>
      </w:r>
      <w:r>
        <w:rPr>
          <w:rFonts w:hint="eastAsia" w:ascii="宋体" w:hAnsi="宋体" w:eastAsia="宋体"/>
          <w:sz w:val="28"/>
          <w:szCs w:val="36"/>
        </w:rPr>
        <w:t>及201</w:t>
      </w:r>
      <w:r>
        <w:rPr>
          <w:rFonts w:ascii="宋体" w:hAnsi="宋体" w:eastAsia="宋体"/>
          <w:sz w:val="28"/>
          <w:szCs w:val="36"/>
        </w:rPr>
        <w:t>9</w:t>
      </w:r>
      <w:r>
        <w:rPr>
          <w:rFonts w:hint="eastAsia" w:ascii="宋体" w:hAnsi="宋体" w:eastAsia="宋体"/>
          <w:sz w:val="28"/>
          <w:szCs w:val="36"/>
        </w:rPr>
        <w:t>年晋升职称教师的课堂。</w:t>
      </w:r>
    </w:p>
    <w:p>
      <w:pPr>
        <w:spacing w:line="520" w:lineRule="exact"/>
        <w:ind w:firstLine="562" w:firstLineChars="200"/>
        <w:rPr>
          <w:rFonts w:ascii="宋体" w:hAnsi="宋体" w:eastAsia="宋体"/>
          <w:b/>
          <w:sz w:val="28"/>
          <w:szCs w:val="36"/>
        </w:rPr>
      </w:pPr>
      <w:r>
        <w:rPr>
          <w:rFonts w:hint="eastAsia" w:ascii="宋体" w:hAnsi="宋体" w:eastAsia="宋体"/>
          <w:b/>
          <w:sz w:val="28"/>
          <w:szCs w:val="36"/>
        </w:rPr>
        <w:t>6. 实验教学场所安全、教学秩序检查</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（1）实验教学场所的安全检查：</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要求各系（部）要按照“谁主管，谁负责”的原则，提高安全意识，加强对所属人员的安全教育，将安全责任落实到人，加强对各自实验室的仪器设备（特别是大型、精密、贵重仪器设备）的管理，加强对易燃、易爆、剧毒物品的管理，认真查找和消除安全与火灾隐患，确保人员、实验室及仪器设备安全。各部门认真组织一次对所管辖的实验教学场所的全面检查，及时发现并消除隐患。</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（2）实验室的实验教学秩序检查：</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要求各系（部）对本部门的实验教学必须落实三级听课及检查制度（系（部）领导、教研室、实验室教师、实验人员交叉听课、检查），对进行的每项检查都要有计划、有记录、有总结，以查促教、以查促改。</w:t>
      </w:r>
    </w:p>
    <w:p>
      <w:pPr>
        <w:spacing w:line="520" w:lineRule="exact"/>
        <w:ind w:firstLine="562" w:firstLineChars="200"/>
        <w:rPr>
          <w:rFonts w:ascii="宋体" w:hAnsi="宋体" w:eastAsia="宋体"/>
          <w:b/>
          <w:sz w:val="28"/>
          <w:szCs w:val="36"/>
        </w:rPr>
      </w:pPr>
      <w:r>
        <w:rPr>
          <w:rFonts w:hint="eastAsia" w:ascii="宋体" w:hAnsi="宋体" w:eastAsia="宋体"/>
          <w:b/>
          <w:sz w:val="28"/>
          <w:szCs w:val="36"/>
        </w:rPr>
        <w:t>7</w:t>
      </w:r>
      <w:r>
        <w:rPr>
          <w:rFonts w:ascii="宋体" w:hAnsi="宋体" w:eastAsia="宋体"/>
          <w:b/>
          <w:sz w:val="28"/>
          <w:szCs w:val="36"/>
        </w:rPr>
        <w:t>.</w:t>
      </w:r>
      <w:r>
        <w:rPr>
          <w:rFonts w:hint="eastAsia" w:ascii="宋体" w:hAnsi="宋体" w:eastAsia="宋体"/>
          <w:b/>
          <w:sz w:val="28"/>
          <w:szCs w:val="36"/>
        </w:rPr>
        <w:t>毕业论文（设计）进度检查</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按照《山西医科大学汾阳学院关于进一步完善本科生毕业论文(设计)管理工作的规定》要求，加强对20</w:t>
      </w:r>
      <w:r>
        <w:rPr>
          <w:rFonts w:hint="eastAsia" w:ascii="宋体" w:hAnsi="宋体" w:eastAsia="宋体"/>
          <w:sz w:val="28"/>
          <w:szCs w:val="36"/>
          <w:lang w:val="en-US" w:eastAsia="zh-CN"/>
        </w:rPr>
        <w:t>20</w:t>
      </w:r>
      <w:r>
        <w:rPr>
          <w:rFonts w:hint="eastAsia" w:ascii="宋体" w:hAnsi="宋体" w:eastAsia="宋体"/>
          <w:sz w:val="28"/>
          <w:szCs w:val="36"/>
        </w:rPr>
        <w:t>届医学检验技术</w:t>
      </w:r>
      <w:r>
        <w:rPr>
          <w:rFonts w:ascii="宋体" w:hAnsi="宋体" w:eastAsia="宋体"/>
          <w:sz w:val="28"/>
          <w:szCs w:val="36"/>
        </w:rPr>
        <w:t>本科</w:t>
      </w:r>
      <w:r>
        <w:rPr>
          <w:rFonts w:hint="eastAsia" w:ascii="宋体" w:hAnsi="宋体" w:eastAsia="宋体"/>
          <w:sz w:val="28"/>
          <w:szCs w:val="36"/>
        </w:rPr>
        <w:t>毕业论文（设计）中后期工作的管理与督查，督促相关师生按时完成写作工作，提交相关材料，做好毕业论文（设计）答辩、评优和抽检安排。</w:t>
      </w:r>
    </w:p>
    <w:p>
      <w:pPr>
        <w:spacing w:line="520" w:lineRule="exact"/>
        <w:ind w:firstLine="562" w:firstLineChars="200"/>
        <w:rPr>
          <w:rFonts w:ascii="宋体" w:hAnsi="宋体" w:eastAsia="宋体"/>
          <w:b/>
          <w:sz w:val="28"/>
          <w:szCs w:val="36"/>
        </w:rPr>
      </w:pPr>
      <w:r>
        <w:rPr>
          <w:rFonts w:hint="eastAsia" w:ascii="宋体" w:hAnsi="宋体" w:eastAsia="宋体"/>
          <w:b/>
          <w:sz w:val="28"/>
          <w:szCs w:val="36"/>
        </w:rPr>
        <w:t>三、工作总结及材料报送</w:t>
      </w:r>
    </w:p>
    <w:p>
      <w:pPr>
        <w:spacing w:line="520" w:lineRule="exact"/>
        <w:ind w:firstLine="560" w:firstLineChars="200"/>
        <w:jc w:val="left"/>
        <w:rPr>
          <w:rFonts w:ascii="宋体" w:hAnsi="宋体" w:eastAsia="宋体"/>
          <w:sz w:val="28"/>
          <w:szCs w:val="36"/>
        </w:rPr>
      </w:pPr>
      <w:r>
        <w:rPr>
          <w:rFonts w:hint="eastAsia" w:ascii="宋体" w:hAnsi="宋体" w:eastAsia="宋体"/>
          <w:sz w:val="28"/>
          <w:szCs w:val="36"/>
        </w:rPr>
        <w:t>望各系(部)认真组织、落实完成各项检查及总结工作，对检查材料进行认真汇总、分析，对存在的问题提出本部门的教学质量保证措施。如期</w:t>
      </w:r>
      <w:r>
        <w:rPr>
          <w:rFonts w:ascii="宋体" w:hAnsi="宋体" w:eastAsia="宋体"/>
          <w:sz w:val="28"/>
          <w:szCs w:val="36"/>
        </w:rPr>
        <w:t>高质量检查并及时</w:t>
      </w:r>
      <w:r>
        <w:rPr>
          <w:rFonts w:hint="eastAsia" w:ascii="宋体" w:hAnsi="宋体" w:eastAsia="宋体"/>
          <w:sz w:val="28"/>
          <w:szCs w:val="36"/>
        </w:rPr>
        <w:t>按要求</w:t>
      </w:r>
      <w:r>
        <w:rPr>
          <w:rFonts w:ascii="宋体" w:hAnsi="宋体" w:eastAsia="宋体"/>
          <w:sz w:val="28"/>
          <w:szCs w:val="36"/>
        </w:rPr>
        <w:t>报送教学检查相关</w:t>
      </w:r>
      <w:r>
        <w:rPr>
          <w:rFonts w:hint="eastAsia" w:ascii="宋体" w:hAnsi="宋体" w:eastAsia="宋体"/>
          <w:sz w:val="28"/>
          <w:szCs w:val="36"/>
        </w:rPr>
        <w:t>资料</w:t>
      </w:r>
      <w:r>
        <w:rPr>
          <w:rFonts w:ascii="宋体" w:hAnsi="宋体" w:eastAsia="宋体"/>
          <w:sz w:val="28"/>
          <w:szCs w:val="36"/>
        </w:rPr>
        <w:t>。</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特此通知</w:t>
      </w:r>
    </w:p>
    <w:p>
      <w:pPr>
        <w:rPr>
          <w:rFonts w:ascii="宋体" w:hAnsi="宋体" w:eastAsia="宋体"/>
          <w:sz w:val="28"/>
          <w:szCs w:val="36"/>
        </w:rPr>
      </w:pPr>
    </w:p>
    <w:p>
      <w:pPr>
        <w:spacing w:line="520" w:lineRule="exact"/>
        <w:ind w:firstLine="560" w:firstLineChars="200"/>
        <w:rPr>
          <w:rFonts w:ascii="宋体" w:hAnsi="宋体" w:eastAsia="宋体"/>
          <w:sz w:val="28"/>
          <w:szCs w:val="36"/>
        </w:rPr>
      </w:pPr>
      <w:r>
        <w:rPr>
          <w:rFonts w:hint="eastAsia" w:ascii="宋体" w:hAnsi="宋体" w:eastAsia="宋体"/>
          <w:sz w:val="28"/>
          <w:szCs w:val="36"/>
        </w:rPr>
        <w:t>附件</w:t>
      </w:r>
      <w:r>
        <w:rPr>
          <w:rFonts w:ascii="宋体" w:hAnsi="宋体" w:eastAsia="宋体"/>
          <w:sz w:val="28"/>
          <w:szCs w:val="36"/>
        </w:rPr>
        <w:t>一：</w:t>
      </w:r>
      <w:r>
        <w:rPr>
          <w:rFonts w:hint="eastAsia" w:ascii="宋体" w:hAnsi="宋体" w:eastAsia="宋体"/>
          <w:sz w:val="28"/>
          <w:szCs w:val="36"/>
        </w:rPr>
        <w:t>中期教学检查（教学秩序检查表：理论/实验课）</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附件</w:t>
      </w:r>
      <w:r>
        <w:rPr>
          <w:rFonts w:ascii="宋体" w:hAnsi="宋体" w:eastAsia="宋体"/>
          <w:sz w:val="28"/>
          <w:szCs w:val="36"/>
        </w:rPr>
        <w:t>二：</w:t>
      </w:r>
      <w:r>
        <w:rPr>
          <w:rFonts w:hint="eastAsia" w:ascii="宋体" w:hAnsi="宋体" w:eastAsia="宋体"/>
          <w:sz w:val="28"/>
          <w:szCs w:val="36"/>
        </w:rPr>
        <w:t>实验、实训场所安全检查自查表</w:t>
      </w:r>
    </w:p>
    <w:p>
      <w:pPr>
        <w:spacing w:line="520" w:lineRule="exact"/>
        <w:ind w:firstLine="560" w:firstLineChars="200"/>
        <w:rPr>
          <w:rFonts w:ascii="宋体" w:hAnsi="宋体" w:eastAsia="宋体"/>
          <w:sz w:val="28"/>
          <w:szCs w:val="36"/>
        </w:rPr>
      </w:pPr>
      <w:r>
        <w:rPr>
          <w:rFonts w:hint="eastAsia" w:ascii="宋体" w:hAnsi="宋体" w:eastAsia="宋体"/>
          <w:sz w:val="28"/>
          <w:szCs w:val="36"/>
        </w:rPr>
        <w:t>附件三</w:t>
      </w:r>
      <w:r>
        <w:rPr>
          <w:rFonts w:ascii="宋体" w:hAnsi="宋体" w:eastAsia="宋体"/>
          <w:sz w:val="28"/>
          <w:szCs w:val="36"/>
        </w:rPr>
        <w:t>：</w:t>
      </w:r>
      <w:r>
        <w:rPr>
          <w:rFonts w:hint="eastAsia" w:ascii="宋体" w:hAnsi="宋体" w:eastAsia="宋体"/>
          <w:sz w:val="28"/>
          <w:szCs w:val="36"/>
        </w:rPr>
        <w:t>实验、实训场所安全检查表</w:t>
      </w:r>
    </w:p>
    <w:p>
      <w:pPr>
        <w:ind w:firstLine="560" w:firstLineChars="200"/>
        <w:rPr>
          <w:rFonts w:ascii="宋体" w:hAnsi="宋体" w:eastAsia="宋体"/>
          <w:sz w:val="28"/>
          <w:szCs w:val="36"/>
        </w:rPr>
      </w:pPr>
    </w:p>
    <w:p>
      <w:pPr>
        <w:ind w:firstLine="4900" w:firstLineChars="1750"/>
        <w:rPr>
          <w:rFonts w:ascii="宋体" w:hAnsi="宋体" w:eastAsia="宋体"/>
          <w:sz w:val="28"/>
          <w:szCs w:val="36"/>
        </w:rPr>
      </w:pPr>
      <w:r>
        <w:rPr>
          <w:rFonts w:hint="eastAsia" w:ascii="宋体" w:hAnsi="宋体" w:eastAsia="宋体"/>
          <w:sz w:val="28"/>
          <w:szCs w:val="36"/>
        </w:rPr>
        <w:t>山西医科大学汾阳学院</w:t>
      </w:r>
      <w:r>
        <w:rPr>
          <w:rFonts w:ascii="宋体" w:hAnsi="宋体" w:eastAsia="宋体"/>
          <w:sz w:val="28"/>
          <w:szCs w:val="36"/>
        </w:rPr>
        <w:t>教务处</w:t>
      </w:r>
    </w:p>
    <w:p>
      <w:pPr>
        <w:ind w:firstLine="5600" w:firstLineChars="2000"/>
        <w:rPr>
          <w:rFonts w:ascii="宋体" w:hAnsi="宋体" w:eastAsia="宋体"/>
          <w:sz w:val="28"/>
          <w:szCs w:val="36"/>
        </w:rPr>
      </w:pPr>
      <w:r>
        <w:rPr>
          <w:rFonts w:ascii="宋体" w:hAnsi="宋体" w:eastAsia="宋体"/>
          <w:sz w:val="28"/>
          <w:szCs w:val="36"/>
        </w:rPr>
        <w:t>2019</w:t>
      </w:r>
      <w:r>
        <w:rPr>
          <w:rFonts w:hint="eastAsia" w:ascii="宋体" w:hAnsi="宋体" w:eastAsia="宋体"/>
          <w:sz w:val="28"/>
          <w:szCs w:val="36"/>
        </w:rPr>
        <w:t>年</w:t>
      </w:r>
      <w:r>
        <w:rPr>
          <w:rFonts w:hint="eastAsia" w:ascii="宋体" w:hAnsi="宋体" w:eastAsia="宋体"/>
          <w:sz w:val="28"/>
          <w:szCs w:val="36"/>
          <w:lang w:val="en-US" w:eastAsia="zh-CN"/>
        </w:rPr>
        <w:t>11</w:t>
      </w:r>
      <w:r>
        <w:rPr>
          <w:rFonts w:hint="eastAsia" w:ascii="宋体" w:hAnsi="宋体" w:eastAsia="宋体"/>
          <w:sz w:val="28"/>
          <w:szCs w:val="36"/>
        </w:rPr>
        <w:t>月</w:t>
      </w:r>
      <w:r>
        <w:rPr>
          <w:rFonts w:hint="eastAsia" w:ascii="宋体" w:hAnsi="宋体" w:eastAsia="宋体"/>
          <w:sz w:val="28"/>
          <w:szCs w:val="36"/>
          <w:lang w:val="en-US" w:eastAsia="zh-CN"/>
        </w:rPr>
        <w:t>5</w:t>
      </w:r>
      <w:r>
        <w:rPr>
          <w:rFonts w:hint="eastAsia" w:ascii="宋体" w:hAnsi="宋体" w:eastAsia="宋体"/>
          <w:sz w:val="28"/>
          <w:szCs w:val="36"/>
        </w:rPr>
        <w:t>日</w:t>
      </w:r>
    </w:p>
    <w:p>
      <w:pPr>
        <w:rPr>
          <w:rFonts w:ascii="宋体" w:hAnsi="宋体" w:eastAsia="宋体"/>
          <w:sz w:val="28"/>
          <w:szCs w:val="36"/>
        </w:rPr>
      </w:pPr>
    </w:p>
    <w:p>
      <w:pPr>
        <w:rPr>
          <w:rFonts w:ascii="宋体" w:hAnsi="宋体" w:eastAsia="宋体"/>
          <w:sz w:val="28"/>
          <w:szCs w:val="36"/>
        </w:rPr>
        <w:sectPr>
          <w:pgSz w:w="11906" w:h="16838"/>
          <w:pgMar w:top="2098" w:right="1474" w:bottom="1984" w:left="1587" w:header="851" w:footer="992" w:gutter="0"/>
          <w:cols w:space="425" w:num="1"/>
          <w:docGrid w:type="lines" w:linePitch="312" w:charSpace="0"/>
        </w:sectPr>
      </w:pPr>
    </w:p>
    <w:tbl>
      <w:tblPr>
        <w:tblStyle w:val="6"/>
        <w:tblpPr w:leftFromText="180" w:rightFromText="180" w:vertAnchor="page" w:horzAnchor="margin" w:tblpY="2026"/>
        <w:tblW w:w="14122" w:type="dxa"/>
        <w:tblInd w:w="0" w:type="dxa"/>
        <w:tblLayout w:type="fixed"/>
        <w:tblCellMar>
          <w:top w:w="0" w:type="dxa"/>
          <w:left w:w="108" w:type="dxa"/>
          <w:bottom w:w="0" w:type="dxa"/>
          <w:right w:w="108" w:type="dxa"/>
        </w:tblCellMar>
      </w:tblPr>
      <w:tblGrid>
        <w:gridCol w:w="1550"/>
        <w:gridCol w:w="1414"/>
        <w:gridCol w:w="613"/>
        <w:gridCol w:w="1073"/>
        <w:gridCol w:w="904"/>
        <w:gridCol w:w="904"/>
        <w:gridCol w:w="647"/>
        <w:gridCol w:w="667"/>
        <w:gridCol w:w="647"/>
        <w:gridCol w:w="647"/>
        <w:gridCol w:w="647"/>
        <w:gridCol w:w="1144"/>
        <w:gridCol w:w="853"/>
        <w:gridCol w:w="1195"/>
        <w:gridCol w:w="1217"/>
      </w:tblGrid>
      <w:tr>
        <w:tblPrEx>
          <w:tblCellMar>
            <w:top w:w="0" w:type="dxa"/>
            <w:left w:w="108" w:type="dxa"/>
            <w:bottom w:w="0" w:type="dxa"/>
            <w:right w:w="108" w:type="dxa"/>
          </w:tblCellMar>
        </w:tblPrEx>
        <w:trPr>
          <w:trHeight w:val="882" w:hRule="atLeast"/>
        </w:trPr>
        <w:tc>
          <w:tcPr>
            <w:tcW w:w="14122" w:type="dxa"/>
            <w:gridSpan w:val="15"/>
            <w:tcBorders>
              <w:top w:val="nil"/>
              <w:left w:val="nil"/>
              <w:bottom w:val="nil"/>
              <w:right w:val="nil"/>
            </w:tcBorders>
            <w:shd w:val="clear" w:color="auto" w:fill="auto"/>
            <w:noWrap/>
            <w:vAlign w:val="center"/>
          </w:tcPr>
          <w:p>
            <w:pPr>
              <w:rPr>
                <w:rFonts w:hint="eastAsia" w:ascii="宋体" w:hAnsi="宋体" w:eastAsia="宋体"/>
                <w:sz w:val="28"/>
                <w:szCs w:val="36"/>
                <w:lang w:val="en-US" w:eastAsia="zh-CN"/>
              </w:rPr>
            </w:pPr>
            <w:r>
              <w:rPr>
                <w:rFonts w:hint="eastAsia" w:ascii="宋体" w:hAnsi="宋体" w:eastAsia="宋体"/>
                <w:sz w:val="28"/>
                <w:szCs w:val="36"/>
              </w:rPr>
              <w:t>附件</w:t>
            </w:r>
            <w:r>
              <w:rPr>
                <w:rFonts w:ascii="宋体" w:hAnsi="宋体" w:eastAsia="宋体"/>
                <w:sz w:val="28"/>
                <w:szCs w:val="36"/>
              </w:rPr>
              <w:t>一</w:t>
            </w:r>
            <w:r>
              <w:rPr>
                <w:rFonts w:hint="eastAsia" w:ascii="宋体" w:hAnsi="宋体" w:eastAsia="宋体"/>
                <w:sz w:val="28"/>
                <w:szCs w:val="36"/>
                <w:lang w:val="en-US" w:eastAsia="zh-CN"/>
              </w:rPr>
              <w:t>:</w:t>
            </w:r>
          </w:p>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201</w:t>
            </w:r>
            <w:r>
              <w:rPr>
                <w:rFonts w:hint="eastAsia" w:ascii="宋体" w:hAnsi="宋体" w:eastAsia="宋体" w:cs="宋体"/>
                <w:b/>
                <w:bCs/>
                <w:color w:val="000000"/>
                <w:kern w:val="0"/>
                <w:sz w:val="40"/>
                <w:szCs w:val="40"/>
                <w:lang w:val="en-US" w:eastAsia="zh-CN"/>
              </w:rPr>
              <w:t>9</w:t>
            </w:r>
            <w:r>
              <w:rPr>
                <w:rFonts w:hint="eastAsia" w:ascii="宋体" w:hAnsi="宋体" w:eastAsia="宋体" w:cs="宋体"/>
                <w:b/>
                <w:bCs/>
                <w:color w:val="000000"/>
                <w:kern w:val="0"/>
                <w:sz w:val="40"/>
                <w:szCs w:val="40"/>
              </w:rPr>
              <w:t>/20</w:t>
            </w:r>
            <w:r>
              <w:rPr>
                <w:rFonts w:hint="eastAsia" w:ascii="宋体" w:hAnsi="宋体" w:eastAsia="宋体" w:cs="宋体"/>
                <w:b/>
                <w:bCs/>
                <w:color w:val="000000"/>
                <w:kern w:val="0"/>
                <w:sz w:val="40"/>
                <w:szCs w:val="40"/>
                <w:lang w:val="en-US" w:eastAsia="zh-CN"/>
              </w:rPr>
              <w:t>20</w:t>
            </w:r>
            <w:r>
              <w:rPr>
                <w:rFonts w:hint="eastAsia" w:ascii="宋体" w:hAnsi="宋体" w:eastAsia="宋体" w:cs="宋体"/>
                <w:b/>
                <w:bCs/>
                <w:color w:val="000000"/>
                <w:kern w:val="0"/>
                <w:sz w:val="40"/>
                <w:szCs w:val="40"/>
              </w:rPr>
              <w:t>学年第</w:t>
            </w:r>
            <w:r>
              <w:rPr>
                <w:rFonts w:hint="eastAsia" w:ascii="宋体" w:hAnsi="宋体" w:eastAsia="宋体" w:cs="宋体"/>
                <w:b/>
                <w:bCs/>
                <w:color w:val="000000"/>
                <w:kern w:val="0"/>
                <w:sz w:val="40"/>
                <w:szCs w:val="40"/>
                <w:lang w:eastAsia="zh-CN"/>
              </w:rPr>
              <w:t>一</w:t>
            </w:r>
            <w:r>
              <w:rPr>
                <w:rFonts w:hint="eastAsia" w:ascii="宋体" w:hAnsi="宋体" w:eastAsia="宋体" w:cs="宋体"/>
                <w:b/>
                <w:bCs/>
                <w:color w:val="000000"/>
                <w:kern w:val="0"/>
                <w:sz w:val="40"/>
                <w:szCs w:val="40"/>
              </w:rPr>
              <w:t>学期中期教学检查（教学秩序检查表：理论课）</w:t>
            </w:r>
          </w:p>
        </w:tc>
      </w:tr>
      <w:tr>
        <w:tblPrEx>
          <w:tblCellMar>
            <w:top w:w="0" w:type="dxa"/>
            <w:left w:w="108" w:type="dxa"/>
            <w:bottom w:w="0" w:type="dxa"/>
            <w:right w:w="108" w:type="dxa"/>
          </w:tblCellMar>
        </w:tblPrEx>
        <w:trPr>
          <w:trHeight w:val="1200" w:hRule="atLeast"/>
        </w:trPr>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班级</w:t>
            </w:r>
          </w:p>
        </w:tc>
        <w:tc>
          <w:tcPr>
            <w:tcW w:w="14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教室</w:t>
            </w:r>
          </w:p>
        </w:tc>
        <w:tc>
          <w:tcPr>
            <w:tcW w:w="6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教室卫生</w:t>
            </w:r>
          </w:p>
        </w:tc>
        <w:tc>
          <w:tcPr>
            <w:tcW w:w="10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授课教师</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到课时间</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教师授课状态</w:t>
            </w:r>
          </w:p>
        </w:tc>
        <w:tc>
          <w:tcPr>
            <w:tcW w:w="6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学生应到人数</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学生实到人数</w:t>
            </w:r>
          </w:p>
        </w:tc>
        <w:tc>
          <w:tcPr>
            <w:tcW w:w="6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学生请假人数</w:t>
            </w:r>
          </w:p>
        </w:tc>
        <w:tc>
          <w:tcPr>
            <w:tcW w:w="6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学生旷课人数</w:t>
            </w:r>
          </w:p>
        </w:tc>
        <w:tc>
          <w:tcPr>
            <w:tcW w:w="6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学生迟到人数</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课间学生随意出入教室人数</w:t>
            </w:r>
          </w:p>
        </w:tc>
        <w:tc>
          <w:tcPr>
            <w:tcW w:w="8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课堂互动情况</w:t>
            </w:r>
          </w:p>
        </w:tc>
        <w:tc>
          <w:tcPr>
            <w:tcW w:w="11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学生课堂睡觉情况（多数、少数、部分）</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学生课堂玩手机情况（多数、少数、部分）</w:t>
            </w:r>
          </w:p>
        </w:tc>
      </w:tr>
      <w:tr>
        <w:tblPrEx>
          <w:tblCellMar>
            <w:top w:w="0" w:type="dxa"/>
            <w:left w:w="108" w:type="dxa"/>
            <w:bottom w:w="0" w:type="dxa"/>
            <w:right w:w="108" w:type="dxa"/>
          </w:tblCellMar>
        </w:tblPrEx>
        <w:trPr>
          <w:trHeight w:val="660" w:hRule="atLeast"/>
        </w:trPr>
        <w:tc>
          <w:tcPr>
            <w:tcW w:w="15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5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5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5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5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5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5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5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tbl>
      <w:tblPr>
        <w:tblStyle w:val="6"/>
        <w:tblW w:w="14122" w:type="dxa"/>
        <w:tblInd w:w="0" w:type="dxa"/>
        <w:tblLayout w:type="fixed"/>
        <w:tblCellMar>
          <w:top w:w="0" w:type="dxa"/>
          <w:left w:w="108" w:type="dxa"/>
          <w:bottom w:w="0" w:type="dxa"/>
          <w:right w:w="108" w:type="dxa"/>
        </w:tblCellMar>
      </w:tblPr>
      <w:tblGrid>
        <w:gridCol w:w="1487"/>
        <w:gridCol w:w="1487"/>
        <w:gridCol w:w="1488"/>
        <w:gridCol w:w="1082"/>
        <w:gridCol w:w="1198"/>
        <w:gridCol w:w="1198"/>
        <w:gridCol w:w="1198"/>
        <w:gridCol w:w="1198"/>
        <w:gridCol w:w="1198"/>
        <w:gridCol w:w="1068"/>
        <w:gridCol w:w="1520"/>
      </w:tblGrid>
      <w:tr>
        <w:tblPrEx>
          <w:tblCellMar>
            <w:top w:w="0" w:type="dxa"/>
            <w:left w:w="108" w:type="dxa"/>
            <w:bottom w:w="0" w:type="dxa"/>
            <w:right w:w="108" w:type="dxa"/>
          </w:tblCellMar>
        </w:tblPrEx>
        <w:trPr>
          <w:trHeight w:val="882" w:hRule="atLeast"/>
        </w:trPr>
        <w:tc>
          <w:tcPr>
            <w:tcW w:w="14122" w:type="dxa"/>
            <w:gridSpan w:val="11"/>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201</w:t>
            </w:r>
            <w:r>
              <w:rPr>
                <w:rFonts w:hint="eastAsia" w:ascii="宋体" w:hAnsi="宋体" w:eastAsia="宋体" w:cs="宋体"/>
                <w:b/>
                <w:bCs/>
                <w:color w:val="000000"/>
                <w:kern w:val="0"/>
                <w:sz w:val="40"/>
                <w:szCs w:val="40"/>
                <w:lang w:val="en-US" w:eastAsia="zh-CN"/>
              </w:rPr>
              <w:t>9</w:t>
            </w:r>
            <w:r>
              <w:rPr>
                <w:rFonts w:hint="eastAsia" w:ascii="宋体" w:hAnsi="宋体" w:eastAsia="宋体" w:cs="宋体"/>
                <w:b/>
                <w:bCs/>
                <w:color w:val="000000"/>
                <w:kern w:val="0"/>
                <w:sz w:val="40"/>
                <w:szCs w:val="40"/>
              </w:rPr>
              <w:t>/20</w:t>
            </w:r>
            <w:r>
              <w:rPr>
                <w:rFonts w:hint="eastAsia" w:ascii="宋体" w:hAnsi="宋体" w:eastAsia="宋体" w:cs="宋体"/>
                <w:b/>
                <w:bCs/>
                <w:color w:val="000000"/>
                <w:kern w:val="0"/>
                <w:sz w:val="40"/>
                <w:szCs w:val="40"/>
                <w:lang w:val="en-US" w:eastAsia="zh-CN"/>
              </w:rPr>
              <w:t>20</w:t>
            </w:r>
            <w:r>
              <w:rPr>
                <w:rFonts w:hint="eastAsia" w:ascii="宋体" w:hAnsi="宋体" w:eastAsia="宋体" w:cs="宋体"/>
                <w:b/>
                <w:bCs/>
                <w:color w:val="000000"/>
                <w:kern w:val="0"/>
                <w:sz w:val="40"/>
                <w:szCs w:val="40"/>
              </w:rPr>
              <w:t>学年第</w:t>
            </w:r>
            <w:r>
              <w:rPr>
                <w:rFonts w:hint="eastAsia" w:ascii="宋体" w:hAnsi="宋体" w:eastAsia="宋体" w:cs="宋体"/>
                <w:b/>
                <w:bCs/>
                <w:color w:val="000000"/>
                <w:kern w:val="0"/>
                <w:sz w:val="40"/>
                <w:szCs w:val="40"/>
                <w:lang w:eastAsia="zh-CN"/>
              </w:rPr>
              <w:t>一</w:t>
            </w:r>
            <w:r>
              <w:rPr>
                <w:rFonts w:hint="eastAsia" w:ascii="宋体" w:hAnsi="宋体" w:eastAsia="宋体" w:cs="宋体"/>
                <w:b/>
                <w:bCs/>
                <w:color w:val="000000"/>
                <w:kern w:val="0"/>
                <w:sz w:val="40"/>
                <w:szCs w:val="40"/>
              </w:rPr>
              <w:t>学期（教学秩序检查表：实验课）</w:t>
            </w:r>
          </w:p>
        </w:tc>
      </w:tr>
      <w:tr>
        <w:tblPrEx>
          <w:tblCellMar>
            <w:top w:w="0" w:type="dxa"/>
            <w:left w:w="108" w:type="dxa"/>
            <w:bottom w:w="0" w:type="dxa"/>
            <w:right w:w="108" w:type="dxa"/>
          </w:tblCellMar>
        </w:tblPrEx>
        <w:trPr>
          <w:trHeight w:val="1200" w:hRule="atLeast"/>
        </w:trPr>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实验课名称</w:t>
            </w:r>
          </w:p>
        </w:tc>
        <w:tc>
          <w:tcPr>
            <w:tcW w:w="14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实验课教师</w:t>
            </w:r>
          </w:p>
        </w:tc>
        <w:tc>
          <w:tcPr>
            <w:tcW w:w="14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实验室地点</w:t>
            </w:r>
          </w:p>
        </w:tc>
        <w:tc>
          <w:tcPr>
            <w:tcW w:w="1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班级</w:t>
            </w:r>
          </w:p>
        </w:tc>
        <w:tc>
          <w:tcPr>
            <w:tcW w:w="11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应到人数</w:t>
            </w:r>
          </w:p>
        </w:tc>
        <w:tc>
          <w:tcPr>
            <w:tcW w:w="11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实到人数</w:t>
            </w:r>
          </w:p>
        </w:tc>
        <w:tc>
          <w:tcPr>
            <w:tcW w:w="11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请假人数</w:t>
            </w:r>
          </w:p>
        </w:tc>
        <w:tc>
          <w:tcPr>
            <w:tcW w:w="11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旷课人数</w:t>
            </w:r>
          </w:p>
        </w:tc>
        <w:tc>
          <w:tcPr>
            <w:tcW w:w="11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迟到人数</w:t>
            </w:r>
          </w:p>
        </w:tc>
        <w:tc>
          <w:tcPr>
            <w:tcW w:w="10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实验室卫生情况</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实验仪器使用情况</w:t>
            </w:r>
          </w:p>
        </w:tc>
      </w:tr>
      <w:tr>
        <w:tblPrEx>
          <w:tblCellMar>
            <w:top w:w="0" w:type="dxa"/>
            <w:left w:w="108" w:type="dxa"/>
            <w:bottom w:w="0" w:type="dxa"/>
            <w:right w:w="108" w:type="dxa"/>
          </w:tblCellMar>
        </w:tblPrEx>
        <w:trPr>
          <w:trHeight w:val="660" w:hRule="atLeast"/>
        </w:trPr>
        <w:tc>
          <w:tcPr>
            <w:tcW w:w="148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48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48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48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48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48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48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48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48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宋体" w:hAnsi="宋体" w:eastAsia="宋体"/>
          <w:sz w:val="28"/>
          <w:szCs w:val="36"/>
        </w:rPr>
        <w:sectPr>
          <w:pgSz w:w="16838" w:h="11906" w:orient="landscape"/>
          <w:pgMar w:top="1418" w:right="1440" w:bottom="1274" w:left="1276" w:header="851" w:footer="992" w:gutter="0"/>
          <w:cols w:space="425" w:num="1"/>
          <w:docGrid w:type="lines" w:linePitch="312" w:charSpace="0"/>
        </w:sectPr>
      </w:pPr>
    </w:p>
    <w:p>
      <w:pPr>
        <w:rPr>
          <w:rFonts w:ascii="宋体" w:hAnsi="宋体" w:eastAsia="宋体" w:cs="Times New Roman"/>
          <w:b/>
          <w:color w:val="000000"/>
          <w:sz w:val="24"/>
          <w:szCs w:val="24"/>
        </w:rPr>
      </w:pPr>
      <w:r>
        <w:rPr>
          <w:rFonts w:hint="eastAsia" w:ascii="宋体" w:hAnsi="宋体" w:eastAsia="宋体" w:cs="Times New Roman"/>
          <w:b/>
          <w:color w:val="000000"/>
          <w:sz w:val="24"/>
          <w:szCs w:val="24"/>
        </w:rPr>
        <w:t>附件二：</w:t>
      </w:r>
    </w:p>
    <w:p>
      <w:pPr>
        <w:spacing w:line="360" w:lineRule="auto"/>
        <w:jc w:val="center"/>
        <w:rPr>
          <w:rFonts w:ascii="Times New Roman" w:hAnsi="Times New Roman" w:eastAsia="宋体" w:cs="Times New Roman"/>
          <w:sz w:val="32"/>
          <w:szCs w:val="32"/>
        </w:rPr>
      </w:pPr>
      <w:r>
        <w:rPr>
          <w:rFonts w:hint="eastAsia" w:ascii="宋体" w:hAnsi="宋体" w:eastAsia="宋体" w:cs="Times New Roman"/>
          <w:b/>
          <w:color w:val="000000"/>
          <w:sz w:val="32"/>
          <w:szCs w:val="32"/>
        </w:rPr>
        <w:t>山西医科大学汾阳学院实验、实训场所</w:t>
      </w:r>
      <w:r>
        <w:rPr>
          <w:rFonts w:hint="eastAsia" w:ascii="宋体" w:hAnsi="宋体" w:eastAsia="宋体" w:cs="Times New Roman"/>
          <w:b/>
          <w:sz w:val="32"/>
          <w:szCs w:val="32"/>
        </w:rPr>
        <w:t>安全检查自查表</w:t>
      </w:r>
    </w:p>
    <w:p>
      <w:pPr>
        <w:spacing w:line="360" w:lineRule="auto"/>
        <w:rPr>
          <w:rFonts w:ascii="宋体" w:hAnsi="宋体" w:eastAsia="宋体" w:cs="Times New Roman"/>
          <w:sz w:val="24"/>
          <w:szCs w:val="24"/>
        </w:rPr>
      </w:pPr>
      <w:r>
        <w:rPr>
          <w:rFonts w:hint="eastAsia" w:ascii="宋体" w:hAnsi="宋体" w:eastAsia="宋体" w:cs="Times New Roman"/>
          <w:sz w:val="24"/>
          <w:szCs w:val="24"/>
        </w:rPr>
        <w:t>系（部）：</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自查时间：</w:t>
      </w:r>
      <w:r>
        <w:rPr>
          <w:rFonts w:hint="eastAsia" w:ascii="宋体" w:hAnsi="宋体" w:eastAsia="宋体" w:cs="Times New Roman"/>
          <w:sz w:val="24"/>
          <w:szCs w:val="24"/>
          <w:u w:val="single"/>
        </w:rPr>
        <w:t xml:space="preserve">                  </w:t>
      </w:r>
    </w:p>
    <w:p>
      <w:pPr>
        <w:spacing w:line="360" w:lineRule="auto"/>
        <w:rPr>
          <w:rFonts w:ascii="仿宋_GB2312" w:hAnsi="宋体" w:eastAsia="仿宋_GB2312" w:cs="Times New Roman"/>
          <w:sz w:val="24"/>
          <w:szCs w:val="24"/>
        </w:rPr>
      </w:pPr>
      <w:r>
        <w:rPr>
          <w:rFonts w:hint="eastAsia" w:ascii="宋体" w:hAnsi="宋体" w:eastAsia="宋体" w:cs="Times New Roman"/>
          <w:sz w:val="24"/>
          <w:szCs w:val="24"/>
        </w:rPr>
        <w:t>实 验 室 名 称：</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实验室责任人：</w:t>
      </w:r>
      <w:r>
        <w:rPr>
          <w:rFonts w:hint="eastAsia" w:ascii="宋体" w:hAnsi="宋体" w:eastAsia="宋体" w:cs="Times New Roman"/>
          <w:sz w:val="24"/>
          <w:szCs w:val="24"/>
          <w:u w:val="single"/>
        </w:rPr>
        <w:t xml:space="preserve">     </w:t>
      </w:r>
      <w:r>
        <w:rPr>
          <w:rFonts w:hint="eastAsia" w:ascii="仿宋_GB2312" w:hAnsi="宋体" w:eastAsia="仿宋_GB2312" w:cs="Times New Roman"/>
          <w:sz w:val="24"/>
          <w:szCs w:val="24"/>
          <w:u w:val="single"/>
        </w:rPr>
        <w:t xml:space="preserve">            </w:t>
      </w:r>
    </w:p>
    <w:p>
      <w:pPr>
        <w:spacing w:line="200" w:lineRule="exact"/>
        <w:rPr>
          <w:rFonts w:ascii="Times New Roman" w:hAnsi="Times New Roman" w:eastAsia="宋体" w:cs="Times New Roman"/>
          <w:sz w:val="13"/>
          <w:szCs w:val="13"/>
          <w:u w:val="single"/>
        </w:rPr>
      </w:pPr>
    </w:p>
    <w:tbl>
      <w:tblPr>
        <w:tblStyle w:val="6"/>
        <w:tblW w:w="10472"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083"/>
        <w:gridCol w:w="5416"/>
        <w:gridCol w:w="903"/>
        <w:gridCol w:w="903"/>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blHeader/>
        </w:trPr>
        <w:tc>
          <w:tcPr>
            <w:tcW w:w="542" w:type="dxa"/>
            <w:vMerge w:val="restart"/>
            <w:vAlign w:val="center"/>
          </w:tcPr>
          <w:p>
            <w:pPr>
              <w:spacing w:before="156" w:beforeLines="50" w:after="156" w:afterLines="5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序</w:t>
            </w:r>
          </w:p>
          <w:p>
            <w:pPr>
              <w:spacing w:before="156" w:beforeLines="50" w:after="156" w:afterLines="5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 xml:space="preserve"> 号</w:t>
            </w:r>
          </w:p>
        </w:tc>
        <w:tc>
          <w:tcPr>
            <w:tcW w:w="1083" w:type="dxa"/>
            <w:vMerge w:val="restart"/>
            <w:vAlign w:val="center"/>
          </w:tcPr>
          <w:p>
            <w:pPr>
              <w:spacing w:before="156" w:beforeLines="50" w:after="156" w:afterLines="50"/>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检查</w:t>
            </w:r>
          </w:p>
          <w:p>
            <w:pPr>
              <w:spacing w:before="156" w:beforeLines="50" w:after="156" w:afterLines="50"/>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项目</w:t>
            </w:r>
          </w:p>
        </w:tc>
        <w:tc>
          <w:tcPr>
            <w:tcW w:w="5416" w:type="dxa"/>
            <w:vMerge w:val="restart"/>
            <w:vAlign w:val="center"/>
          </w:tcPr>
          <w:p>
            <w:pPr>
              <w:spacing w:before="156" w:beforeLines="50" w:after="156" w:afterLines="5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要     求</w:t>
            </w:r>
          </w:p>
        </w:tc>
        <w:tc>
          <w:tcPr>
            <w:tcW w:w="1806" w:type="dxa"/>
            <w:gridSpan w:val="2"/>
            <w:vAlign w:val="center"/>
          </w:tcPr>
          <w:p>
            <w:pPr>
              <w:spacing w:before="156" w:beforeLines="50" w:after="156" w:afterLines="5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自  评</w:t>
            </w:r>
          </w:p>
        </w:tc>
        <w:tc>
          <w:tcPr>
            <w:tcW w:w="1625" w:type="dxa"/>
            <w:vMerge w:val="restart"/>
            <w:vAlign w:val="center"/>
          </w:tcPr>
          <w:p>
            <w:pPr>
              <w:spacing w:before="156" w:beforeLines="50" w:after="156" w:afterLines="5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问题记录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blHeader/>
        </w:trPr>
        <w:tc>
          <w:tcPr>
            <w:tcW w:w="542" w:type="dxa"/>
            <w:vMerge w:val="continue"/>
            <w:vAlign w:val="center"/>
          </w:tcPr>
          <w:p>
            <w:pPr>
              <w:spacing w:before="156" w:beforeLines="50" w:after="156" w:afterLines="50"/>
              <w:jc w:val="center"/>
              <w:rPr>
                <w:rFonts w:ascii="Times New Roman" w:hAnsi="Times New Roman" w:eastAsia="宋体" w:cs="Times New Roman"/>
                <w:b/>
                <w:sz w:val="24"/>
                <w:szCs w:val="24"/>
              </w:rPr>
            </w:pPr>
          </w:p>
        </w:tc>
        <w:tc>
          <w:tcPr>
            <w:tcW w:w="1083" w:type="dxa"/>
            <w:vMerge w:val="continue"/>
            <w:vAlign w:val="center"/>
          </w:tcPr>
          <w:p>
            <w:pPr>
              <w:spacing w:before="156" w:beforeLines="50" w:after="156" w:afterLines="50"/>
              <w:jc w:val="center"/>
              <w:rPr>
                <w:rFonts w:ascii="Times New Roman" w:hAnsi="Times New Roman" w:eastAsia="宋体" w:cs="Times New Roman"/>
                <w:b/>
                <w:bCs/>
                <w:sz w:val="24"/>
                <w:szCs w:val="24"/>
              </w:rPr>
            </w:pPr>
          </w:p>
        </w:tc>
        <w:tc>
          <w:tcPr>
            <w:tcW w:w="5416" w:type="dxa"/>
            <w:vMerge w:val="continue"/>
            <w:vAlign w:val="center"/>
          </w:tcPr>
          <w:p>
            <w:pPr>
              <w:spacing w:before="156" w:beforeLines="50" w:after="156" w:afterLines="50"/>
              <w:jc w:val="center"/>
              <w:rPr>
                <w:rFonts w:ascii="Times New Roman" w:hAnsi="Times New Roman" w:eastAsia="宋体" w:cs="Times New Roman"/>
                <w:b/>
                <w:sz w:val="24"/>
                <w:szCs w:val="24"/>
              </w:rPr>
            </w:pPr>
          </w:p>
        </w:tc>
        <w:tc>
          <w:tcPr>
            <w:tcW w:w="903" w:type="dxa"/>
            <w:vAlign w:val="center"/>
          </w:tcPr>
          <w:p>
            <w:pPr>
              <w:spacing w:before="156" w:beforeLines="50" w:after="156" w:afterLines="50"/>
              <w:jc w:val="center"/>
              <w:rPr>
                <w:rFonts w:ascii="Times New Roman" w:hAnsi="Times New Roman" w:eastAsia="宋体" w:cs="Times New Roman"/>
                <w:b/>
                <w:szCs w:val="21"/>
              </w:rPr>
            </w:pPr>
            <w:r>
              <w:rPr>
                <w:rFonts w:hint="eastAsia" w:ascii="Times New Roman" w:hAnsi="Times New Roman" w:eastAsia="宋体" w:cs="Times New Roman"/>
                <w:b/>
                <w:szCs w:val="21"/>
              </w:rPr>
              <w:t>是</w:t>
            </w:r>
          </w:p>
          <w:p>
            <w:pPr>
              <w:spacing w:before="156" w:beforeLines="50" w:after="156" w:afterLines="50"/>
              <w:jc w:val="center"/>
              <w:rPr>
                <w:rFonts w:ascii="Times New Roman" w:hAnsi="Times New Roman" w:eastAsia="宋体" w:cs="Times New Roman"/>
                <w:b/>
                <w:szCs w:val="21"/>
              </w:rPr>
            </w:pPr>
            <w:r>
              <w:rPr>
                <w:rFonts w:hint="eastAsia" w:ascii="Times New Roman" w:hAnsi="Times New Roman" w:eastAsia="宋体" w:cs="Times New Roman"/>
                <w:b/>
                <w:szCs w:val="21"/>
              </w:rPr>
              <w:t>“</w:t>
            </w:r>
            <w:r>
              <w:rPr>
                <w:rFonts w:hint="eastAsia" w:ascii="宋体" w:hAnsi="宋体" w:eastAsia="宋体" w:cs="Times New Roman"/>
                <w:b/>
                <w:szCs w:val="21"/>
              </w:rPr>
              <w:t>√</w:t>
            </w:r>
            <w:r>
              <w:rPr>
                <w:rFonts w:hint="eastAsia" w:ascii="Times New Roman" w:hAnsi="Times New Roman" w:eastAsia="宋体" w:cs="Times New Roman"/>
                <w:b/>
                <w:szCs w:val="21"/>
              </w:rPr>
              <w:t>”</w:t>
            </w:r>
          </w:p>
        </w:tc>
        <w:tc>
          <w:tcPr>
            <w:tcW w:w="903" w:type="dxa"/>
            <w:vAlign w:val="center"/>
          </w:tcPr>
          <w:p>
            <w:pPr>
              <w:spacing w:before="156" w:beforeLines="50" w:after="156" w:afterLines="50"/>
              <w:jc w:val="center"/>
              <w:rPr>
                <w:rFonts w:ascii="宋体" w:hAnsi="宋体" w:eastAsia="宋体" w:cs="Times New Roman"/>
                <w:b/>
                <w:szCs w:val="21"/>
              </w:rPr>
            </w:pPr>
            <w:r>
              <w:rPr>
                <w:rFonts w:hint="eastAsia" w:ascii="宋体" w:hAnsi="宋体" w:eastAsia="宋体" w:cs="Times New Roman"/>
                <w:b/>
                <w:szCs w:val="21"/>
              </w:rPr>
              <w:t>否</w:t>
            </w:r>
          </w:p>
          <w:p>
            <w:pPr>
              <w:spacing w:before="156" w:beforeLines="50" w:after="156" w:afterLines="50"/>
              <w:jc w:val="center"/>
              <w:rPr>
                <w:rFonts w:ascii="Times New Roman" w:hAnsi="Times New Roman" w:eastAsia="宋体" w:cs="Times New Roman"/>
                <w:b/>
                <w:szCs w:val="21"/>
              </w:rPr>
            </w:pPr>
            <w:r>
              <w:rPr>
                <w:rFonts w:hint="eastAsia" w:ascii="宋体" w:hAnsi="宋体" w:eastAsia="宋体" w:cs="Times New Roman"/>
                <w:b/>
                <w:szCs w:val="21"/>
              </w:rPr>
              <w:t>“ⅹ”</w:t>
            </w:r>
          </w:p>
        </w:tc>
        <w:tc>
          <w:tcPr>
            <w:tcW w:w="1625" w:type="dxa"/>
            <w:vMerge w:val="continue"/>
            <w:vAlign w:val="center"/>
          </w:tcPr>
          <w:p>
            <w:pPr>
              <w:spacing w:before="156" w:beforeLines="50" w:after="156" w:afterLines="50"/>
              <w:jc w:val="center"/>
              <w:rPr>
                <w:rFonts w:ascii="Times New Roman" w:hAnsi="Times New Roman"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542" w:type="dxa"/>
            <w:vMerge w:val="restart"/>
            <w:vAlign w:val="center"/>
          </w:tcPr>
          <w:p>
            <w:pPr>
              <w:spacing w:before="156" w:beforeLines="50" w:after="156" w:afterLines="50"/>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1083" w:type="dxa"/>
            <w:vMerge w:val="restart"/>
            <w:vAlign w:val="center"/>
          </w:tcPr>
          <w:p>
            <w:pPr>
              <w:spacing w:before="156" w:beforeLines="50" w:after="156" w:afterLines="50"/>
              <w:jc w:val="center"/>
              <w:rPr>
                <w:rFonts w:ascii="Times New Roman" w:hAnsi="Times New Roman" w:eastAsia="宋体" w:cs="Times New Roman"/>
                <w:b/>
                <w:szCs w:val="21"/>
              </w:rPr>
            </w:pPr>
            <w:r>
              <w:rPr>
                <w:rFonts w:hint="eastAsia" w:ascii="Times New Roman" w:hAnsi="Times New Roman" w:eastAsia="宋体" w:cs="Times New Roman"/>
                <w:b/>
                <w:szCs w:val="21"/>
              </w:rPr>
              <w:t>制度管理</w:t>
            </w:r>
          </w:p>
        </w:tc>
        <w:tc>
          <w:tcPr>
            <w:tcW w:w="5416" w:type="dxa"/>
            <w:vAlign w:val="center"/>
          </w:tcPr>
          <w:p>
            <w:pPr>
              <w:spacing w:before="156" w:beforeLines="50" w:after="156" w:afterLines="50"/>
              <w:rPr>
                <w:rFonts w:ascii="Times New Roman" w:hAnsi="Times New Roman" w:eastAsia="宋体" w:cs="Times New Roman"/>
                <w:szCs w:val="21"/>
              </w:rPr>
            </w:pPr>
            <w:r>
              <w:rPr>
                <w:rFonts w:hint="eastAsia" w:ascii="宋体" w:hAnsi="宋体" w:eastAsia="宋体" w:cs="Times New Roman"/>
                <w:szCs w:val="24"/>
              </w:rPr>
              <w:t>⑴</w:t>
            </w:r>
            <w:r>
              <w:rPr>
                <w:rFonts w:hint="eastAsia" w:ascii="Times New Roman" w:hAnsi="Times New Roman" w:eastAsia="宋体" w:cs="Times New Roman"/>
                <w:szCs w:val="24"/>
              </w:rPr>
              <w:t>安全制度</w:t>
            </w:r>
            <w:r>
              <w:rPr>
                <w:rFonts w:hint="eastAsia" w:ascii="Times New Roman" w:hAnsi="Times New Roman" w:eastAsia="宋体" w:cs="Times New Roman"/>
                <w:szCs w:val="21"/>
              </w:rPr>
              <w:t>健全</w:t>
            </w:r>
            <w:r>
              <w:rPr>
                <w:rFonts w:hint="eastAsia" w:ascii="Times New Roman" w:hAnsi="Times New Roman" w:eastAsia="宋体" w:cs="Times New Roman"/>
                <w:szCs w:val="24"/>
              </w:rPr>
              <w:t>，有成文上墙</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restart"/>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1"/>
              </w:rPr>
              <w:t>⑵</w:t>
            </w:r>
            <w:r>
              <w:rPr>
                <w:rFonts w:hint="eastAsia" w:ascii="Times New Roman" w:hAnsi="Times New Roman" w:eastAsia="宋体" w:cs="Times New Roman"/>
                <w:szCs w:val="21"/>
              </w:rPr>
              <w:t>安全责任人落实到位</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⑶</w:t>
            </w:r>
            <w:r>
              <w:rPr>
                <w:rFonts w:hint="eastAsia" w:ascii="Times New Roman" w:hAnsi="Times New Roman" w:eastAsia="宋体" w:cs="Times New Roman"/>
                <w:szCs w:val="24"/>
              </w:rPr>
              <w:t>定期进行安全、卫生检查，有检查记录</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⑷有</w:t>
            </w:r>
            <w:r>
              <w:rPr>
                <w:rFonts w:hint="eastAsia" w:ascii="Times New Roman" w:hAnsi="Times New Roman" w:eastAsia="宋体" w:cs="Times New Roman"/>
                <w:szCs w:val="21"/>
              </w:rPr>
              <w:t>安全隐患整改制度</w:t>
            </w:r>
            <w:r>
              <w:rPr>
                <w:rFonts w:hint="eastAsia" w:ascii="Times New Roman" w:hAnsi="Times New Roman" w:eastAsia="宋体" w:cs="Times New Roman"/>
                <w:szCs w:val="24"/>
              </w:rPr>
              <w:t>，有</w:t>
            </w:r>
            <w:r>
              <w:rPr>
                <w:rFonts w:hint="eastAsia" w:ascii="Times New Roman" w:hAnsi="Times New Roman" w:eastAsia="宋体" w:cs="Times New Roman"/>
                <w:szCs w:val="21"/>
              </w:rPr>
              <w:t>突发事件应急预案</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42" w:type="dxa"/>
            <w:vMerge w:val="restart"/>
            <w:vAlign w:val="center"/>
          </w:tcPr>
          <w:p>
            <w:pPr>
              <w:spacing w:before="156" w:beforeLines="50" w:after="156" w:afterLines="50"/>
              <w:jc w:val="center"/>
              <w:rPr>
                <w:rFonts w:ascii="Times New Roman" w:hAnsi="Times New Roman" w:eastAsia="宋体" w:cs="Times New Roman"/>
                <w:szCs w:val="21"/>
              </w:rPr>
            </w:pPr>
          </w:p>
          <w:p>
            <w:pPr>
              <w:spacing w:before="156" w:beforeLines="50" w:after="156" w:afterLines="50"/>
              <w:jc w:val="center"/>
              <w:rPr>
                <w:rFonts w:ascii="Times New Roman" w:hAnsi="Times New Roman" w:eastAsia="宋体" w:cs="Times New Roman"/>
                <w:szCs w:val="21"/>
              </w:rPr>
            </w:pPr>
            <w:r>
              <w:rPr>
                <w:rFonts w:hint="eastAsia" w:ascii="Times New Roman" w:hAnsi="Times New Roman" w:eastAsia="宋体" w:cs="Times New Roman"/>
                <w:szCs w:val="21"/>
              </w:rPr>
              <w:t>2</w:t>
            </w:r>
          </w:p>
          <w:p>
            <w:pPr>
              <w:spacing w:before="156" w:beforeLines="50" w:after="156" w:afterLines="50"/>
              <w:jc w:val="center"/>
              <w:rPr>
                <w:rFonts w:ascii="Times New Roman" w:hAnsi="Times New Roman" w:eastAsia="宋体" w:cs="Times New Roman"/>
                <w:szCs w:val="21"/>
              </w:rPr>
            </w:pPr>
          </w:p>
        </w:tc>
        <w:tc>
          <w:tcPr>
            <w:tcW w:w="1083" w:type="dxa"/>
            <w:vMerge w:val="restart"/>
            <w:vAlign w:val="center"/>
          </w:tcPr>
          <w:p>
            <w:pPr>
              <w:spacing w:before="156" w:beforeLines="50" w:after="156" w:afterLines="50"/>
              <w:jc w:val="center"/>
              <w:rPr>
                <w:rFonts w:ascii="Times New Roman" w:hAnsi="Times New Roman" w:eastAsia="宋体" w:cs="Times New Roman"/>
                <w:b/>
                <w:szCs w:val="21"/>
              </w:rPr>
            </w:pPr>
            <w:r>
              <w:rPr>
                <w:rFonts w:hint="eastAsia" w:ascii="Times New Roman" w:hAnsi="Times New Roman" w:eastAsia="宋体" w:cs="Times New Roman"/>
                <w:b/>
                <w:szCs w:val="24"/>
              </w:rPr>
              <w:t>防火、防爆、</w:t>
            </w:r>
            <w:r>
              <w:rPr>
                <w:rFonts w:hint="eastAsia" w:ascii="Times New Roman" w:hAnsi="Times New Roman" w:eastAsia="宋体" w:cs="Times New Roman"/>
                <w:b/>
                <w:szCs w:val="21"/>
              </w:rPr>
              <w:t>防盗、防</w:t>
            </w:r>
            <w:r>
              <w:rPr>
                <w:rFonts w:hint="eastAsia" w:ascii="Times New Roman" w:hAnsi="Times New Roman" w:eastAsia="宋体" w:cs="Times New Roman"/>
                <w:b/>
                <w:szCs w:val="24"/>
              </w:rPr>
              <w:t>破坏等安全管理</w:t>
            </w: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⑴</w:t>
            </w:r>
            <w:r>
              <w:rPr>
                <w:rFonts w:hint="eastAsia" w:ascii="Times New Roman" w:hAnsi="Times New Roman" w:eastAsia="宋体" w:cs="Times New Roman"/>
                <w:szCs w:val="24"/>
              </w:rPr>
              <w:t>实验室有防火、防爆、防盗、防破坏等基本设施和安全措施</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restart"/>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4"/>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1"/>
              </w:rPr>
              <w:t>⑵</w:t>
            </w:r>
            <w:r>
              <w:rPr>
                <w:rFonts w:hint="eastAsia" w:ascii="Times New Roman" w:hAnsi="Times New Roman" w:eastAsia="宋体" w:cs="Times New Roman"/>
                <w:szCs w:val="21"/>
              </w:rPr>
              <w:t>消防器材按标准配置</w:t>
            </w:r>
            <w:r>
              <w:rPr>
                <w:rFonts w:hint="eastAsia" w:ascii="Times New Roman" w:hAnsi="Times New Roman" w:eastAsia="宋体" w:cs="Times New Roman"/>
                <w:spacing w:val="-6"/>
                <w:szCs w:val="21"/>
              </w:rPr>
              <w:t>，</w:t>
            </w:r>
            <w:r>
              <w:rPr>
                <w:rFonts w:hint="eastAsia" w:ascii="Times New Roman" w:hAnsi="Times New Roman" w:eastAsia="宋体" w:cs="Times New Roman"/>
                <w:szCs w:val="21"/>
              </w:rPr>
              <w:t>存放合适，使用方便，安全通道畅通</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4"/>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⑶</w:t>
            </w:r>
            <w:r>
              <w:rPr>
                <w:rFonts w:hint="eastAsia" w:ascii="Times New Roman" w:hAnsi="Times New Roman" w:eastAsia="宋体" w:cs="Times New Roman"/>
                <w:szCs w:val="24"/>
              </w:rPr>
              <w:t>对易燃、易爆品专门</w:t>
            </w:r>
            <w:r>
              <w:rPr>
                <w:rFonts w:hint="eastAsia" w:ascii="Times New Roman" w:hAnsi="Times New Roman" w:eastAsia="宋体" w:cs="Times New Roman"/>
                <w:szCs w:val="21"/>
              </w:rPr>
              <w:t>存储，并</w:t>
            </w:r>
            <w:r>
              <w:rPr>
                <w:rFonts w:hint="eastAsia" w:ascii="Times New Roman" w:hAnsi="Times New Roman" w:eastAsia="宋体" w:cs="Times New Roman"/>
                <w:szCs w:val="24"/>
              </w:rPr>
              <w:t>有专人保管，操作</w:t>
            </w:r>
            <w:r>
              <w:rPr>
                <w:rFonts w:hint="eastAsia" w:ascii="Times New Roman" w:hAnsi="Times New Roman" w:eastAsia="宋体" w:cs="Times New Roman"/>
                <w:szCs w:val="21"/>
              </w:rPr>
              <w:t>使用规范</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4"/>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⑷</w:t>
            </w:r>
            <w:r>
              <w:rPr>
                <w:rFonts w:hint="eastAsia" w:ascii="Times New Roman" w:hAnsi="Times New Roman" w:eastAsia="宋体" w:cs="Times New Roman"/>
                <w:szCs w:val="24"/>
              </w:rPr>
              <w:t>实验操作室、办公室、值班室要分开</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4"/>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仿宋_GB2312" w:hAnsi="Times New Roman" w:eastAsia="仿宋_GB2312" w:cs="Times New Roman"/>
                <w:szCs w:val="24"/>
              </w:rPr>
              <w:t>⑸</w:t>
            </w:r>
            <w:r>
              <w:rPr>
                <w:rFonts w:hint="eastAsia" w:ascii="Times New Roman" w:hAnsi="Times New Roman" w:eastAsia="宋体" w:cs="Times New Roman"/>
                <w:szCs w:val="24"/>
              </w:rPr>
              <w:t>实验室及走廊没有堆放易燃、易爆杂物</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4"/>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仿宋_GB2312" w:hAnsi="Times New Roman" w:eastAsia="仿宋_GB2312" w:cs="Times New Roman"/>
                <w:szCs w:val="24"/>
              </w:rPr>
              <w:t>⑹</w:t>
            </w:r>
            <w:r>
              <w:rPr>
                <w:rFonts w:hint="eastAsia" w:ascii="Times New Roman" w:hAnsi="Times New Roman" w:eastAsia="宋体" w:cs="Times New Roman"/>
                <w:szCs w:val="24"/>
              </w:rPr>
              <w:t>易燃、易爆气体不得混合使用，爆炸物实验操作严格按规定执行</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4"/>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⑺</w:t>
            </w:r>
            <w:r>
              <w:rPr>
                <w:rFonts w:hint="eastAsia" w:ascii="Times New Roman" w:hAnsi="Times New Roman" w:eastAsia="宋体" w:cs="Times New Roman"/>
                <w:szCs w:val="24"/>
              </w:rPr>
              <w:t>实验室内不得乱扔烟头，不得使用明火接触易燃物质</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4"/>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仿宋_GB2312" w:hAnsi="Times New Roman" w:eastAsia="仿宋_GB2312" w:cs="Times New Roman"/>
                <w:szCs w:val="24"/>
              </w:rPr>
              <w:t>⑻</w:t>
            </w:r>
            <w:r>
              <w:rPr>
                <w:rFonts w:hint="eastAsia" w:ascii="Times New Roman" w:hAnsi="Times New Roman" w:eastAsia="宋体" w:cs="Times New Roman"/>
                <w:szCs w:val="24"/>
              </w:rPr>
              <w:t>易燃与助燃气瓶分开放置，离明火10米以外，容器阀门紧闭</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4"/>
              </w:rPr>
            </w:pPr>
          </w:p>
        </w:tc>
        <w:tc>
          <w:tcPr>
            <w:tcW w:w="5416" w:type="dxa"/>
            <w:vAlign w:val="center"/>
          </w:tcPr>
          <w:p>
            <w:pPr>
              <w:spacing w:before="156" w:beforeLines="50" w:after="156" w:afterLines="50"/>
              <w:rPr>
                <w:rFonts w:ascii="宋体" w:hAnsi="宋体" w:eastAsia="宋体" w:cs="Times New Roman"/>
                <w:szCs w:val="24"/>
              </w:rPr>
            </w:pPr>
            <w:r>
              <w:rPr>
                <w:rFonts w:hint="eastAsia" w:ascii="宋体" w:hAnsi="宋体" w:eastAsia="宋体" w:cs="Times New Roman"/>
                <w:szCs w:val="24"/>
              </w:rPr>
              <w:t>⑼易燃品存放处无吸烟现象，有禁止吸烟标识</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4"/>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Times New Roman" w:hAnsi="Times New Roman" w:eastAsia="宋体" w:cs="Times New Roman"/>
                <w:szCs w:val="21"/>
              </w:rPr>
              <w:t>⑽高压、高温设备有安全管理措施</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4"/>
              </w:rPr>
            </w:pPr>
          </w:p>
        </w:tc>
        <w:tc>
          <w:tcPr>
            <w:tcW w:w="5416" w:type="dxa"/>
            <w:vAlign w:val="center"/>
          </w:tcPr>
          <w:p>
            <w:pPr>
              <w:spacing w:before="156" w:beforeLines="50" w:after="156" w:afterLines="50"/>
              <w:rPr>
                <w:rFonts w:ascii="Times New Roman" w:hAnsi="Times New Roman" w:eastAsia="宋体" w:cs="Times New Roman"/>
                <w:szCs w:val="21"/>
              </w:rPr>
            </w:pPr>
            <w:r>
              <w:rPr>
                <w:rFonts w:hint="eastAsia" w:ascii="宋体" w:hAnsi="宋体" w:eastAsia="宋体" w:cs="Times New Roman"/>
                <w:szCs w:val="24"/>
              </w:rPr>
              <w:t>⑾</w:t>
            </w:r>
            <w:r>
              <w:rPr>
                <w:rFonts w:hint="eastAsia" w:ascii="Times New Roman" w:hAnsi="Times New Roman" w:eastAsia="宋体" w:cs="Times New Roman"/>
                <w:szCs w:val="24"/>
              </w:rPr>
              <w:t>高压容器存放安全合理</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4"/>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⑿</w:t>
            </w:r>
            <w:r>
              <w:rPr>
                <w:rFonts w:hint="eastAsia" w:ascii="Times New Roman" w:hAnsi="Times New Roman" w:eastAsia="宋体" w:cs="Times New Roman"/>
                <w:szCs w:val="24"/>
              </w:rPr>
              <w:t>门、窗、玻璃、锁、搭扣完整无缺</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4"/>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1"/>
              </w:rPr>
              <w:t>⒀</w:t>
            </w:r>
            <w:r>
              <w:rPr>
                <w:rFonts w:hint="eastAsia" w:ascii="Times New Roman" w:hAnsi="Times New Roman" w:eastAsia="宋体" w:cs="Times New Roman"/>
                <w:szCs w:val="24"/>
              </w:rPr>
              <w:t>实验室钥匙由专人管理，不得擅自外借他人使用，实验室内不得留宿</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4"/>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⒁</w:t>
            </w:r>
            <w:r>
              <w:rPr>
                <w:rFonts w:hint="eastAsia" w:ascii="Times New Roman" w:hAnsi="Times New Roman" w:eastAsia="宋体" w:cs="Times New Roman"/>
                <w:szCs w:val="24"/>
              </w:rPr>
              <w:t>休息及节假日需锁好门窗</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42" w:type="dxa"/>
            <w:vMerge w:val="restart"/>
            <w:vAlign w:val="center"/>
          </w:tcPr>
          <w:p>
            <w:pPr>
              <w:spacing w:before="156" w:beforeLines="50" w:after="156" w:afterLines="50"/>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1083" w:type="dxa"/>
            <w:vMerge w:val="restart"/>
            <w:vAlign w:val="center"/>
          </w:tcPr>
          <w:p>
            <w:pPr>
              <w:spacing w:before="156" w:beforeLines="50" w:after="156" w:afterLines="50"/>
              <w:jc w:val="center"/>
              <w:rPr>
                <w:rFonts w:ascii="Times New Roman" w:hAnsi="Times New Roman" w:eastAsia="宋体" w:cs="Times New Roman"/>
                <w:b/>
                <w:szCs w:val="24"/>
              </w:rPr>
            </w:pPr>
            <w:r>
              <w:rPr>
                <w:rFonts w:hint="eastAsia" w:ascii="Times New Roman" w:hAnsi="Times New Roman" w:eastAsia="宋体" w:cs="Times New Roman"/>
                <w:b/>
                <w:szCs w:val="21"/>
              </w:rPr>
              <w:t>用电用水用气安全管理</w:t>
            </w:r>
          </w:p>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宋体" w:hAnsi="宋体" w:eastAsia="宋体" w:cs="Times New Roman"/>
                <w:b/>
                <w:szCs w:val="21"/>
              </w:rPr>
            </w:pPr>
            <w:r>
              <w:rPr>
                <w:rFonts w:hint="eastAsia" w:ascii="宋体" w:hAnsi="宋体" w:eastAsia="宋体" w:cs="Times New Roman"/>
                <w:szCs w:val="24"/>
              </w:rPr>
              <w:t xml:space="preserve">⑴ </w:t>
            </w:r>
            <w:r>
              <w:rPr>
                <w:rFonts w:hint="eastAsia" w:ascii="宋体" w:hAnsi="宋体" w:eastAsia="宋体" w:cs="Times New Roman"/>
                <w:szCs w:val="21"/>
              </w:rPr>
              <w:t>实验室用电、用水、用气安全</w:t>
            </w:r>
          </w:p>
        </w:tc>
        <w:tc>
          <w:tcPr>
            <w:tcW w:w="903" w:type="dxa"/>
            <w:vAlign w:val="center"/>
          </w:tcPr>
          <w:p>
            <w:pPr>
              <w:spacing w:before="156" w:beforeLines="50" w:after="156" w:afterLines="50"/>
              <w:jc w:val="center"/>
              <w:rPr>
                <w:rFonts w:ascii="Times New Roman" w:hAnsi="Times New Roman" w:eastAsia="宋体" w:cs="Times New Roman"/>
                <w:szCs w:val="21"/>
              </w:rPr>
            </w:pPr>
          </w:p>
        </w:tc>
        <w:tc>
          <w:tcPr>
            <w:tcW w:w="903" w:type="dxa"/>
            <w:vAlign w:val="center"/>
          </w:tcPr>
          <w:p>
            <w:pPr>
              <w:spacing w:before="156" w:beforeLines="50" w:after="156" w:afterLines="50"/>
              <w:jc w:val="center"/>
              <w:rPr>
                <w:rFonts w:ascii="Times New Roman" w:hAnsi="Times New Roman" w:eastAsia="宋体" w:cs="Times New Roman"/>
                <w:szCs w:val="21"/>
              </w:rPr>
            </w:pPr>
          </w:p>
        </w:tc>
        <w:tc>
          <w:tcPr>
            <w:tcW w:w="1625" w:type="dxa"/>
            <w:vMerge w:val="restart"/>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1"/>
              </w:rPr>
              <w:t xml:space="preserve">⑵ </w:t>
            </w:r>
            <w:r>
              <w:rPr>
                <w:rFonts w:hint="eastAsia" w:ascii="Times New Roman" w:hAnsi="Times New Roman" w:eastAsia="宋体" w:cs="Times New Roman"/>
                <w:szCs w:val="21"/>
              </w:rPr>
              <w:t>仪器设备的开关、旋钮完好无</w:t>
            </w:r>
            <w:r>
              <w:rPr>
                <w:rFonts w:hint="eastAsia" w:ascii="Times New Roman" w:hAnsi="Times New Roman" w:eastAsia="宋体" w:cs="Times New Roman"/>
                <w:szCs w:val="24"/>
              </w:rPr>
              <w:t>损，</w:t>
            </w:r>
            <w:r>
              <w:rPr>
                <w:rFonts w:hint="eastAsia" w:ascii="Times New Roman" w:hAnsi="Times New Roman" w:eastAsia="宋体" w:cs="Times New Roman"/>
                <w:szCs w:val="21"/>
              </w:rPr>
              <w:t>无</w:t>
            </w:r>
            <w:r>
              <w:rPr>
                <w:rFonts w:hint="eastAsia" w:ascii="Times New Roman" w:hAnsi="Times New Roman" w:eastAsia="宋体" w:cs="Times New Roman"/>
                <w:szCs w:val="24"/>
              </w:rPr>
              <w:t>安全隐患</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1"/>
              </w:rPr>
            </w:pPr>
            <w:r>
              <w:rPr>
                <w:rFonts w:hint="eastAsia" w:ascii="宋体" w:hAnsi="宋体" w:eastAsia="宋体" w:cs="Times New Roman"/>
                <w:szCs w:val="24"/>
              </w:rPr>
              <w:t xml:space="preserve">⑶ </w:t>
            </w:r>
            <w:r>
              <w:rPr>
                <w:rFonts w:hint="eastAsia" w:ascii="Times New Roman" w:hAnsi="Times New Roman" w:eastAsia="宋体" w:cs="Times New Roman"/>
                <w:szCs w:val="21"/>
              </w:rPr>
              <w:t>仪器设备无漏电</w:t>
            </w:r>
            <w:r>
              <w:rPr>
                <w:rFonts w:hint="eastAsia" w:ascii="Times New Roman" w:hAnsi="Times New Roman" w:eastAsia="宋体" w:cs="Times New Roman"/>
                <w:szCs w:val="24"/>
              </w:rPr>
              <w:t>现象</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1"/>
              </w:rPr>
            </w:pPr>
            <w:r>
              <w:rPr>
                <w:rFonts w:hint="eastAsia" w:ascii="宋体" w:hAnsi="宋体" w:eastAsia="宋体" w:cs="Times New Roman"/>
                <w:szCs w:val="24"/>
              </w:rPr>
              <w:t xml:space="preserve">⑷ </w:t>
            </w:r>
            <w:r>
              <w:rPr>
                <w:rFonts w:hint="eastAsia" w:ascii="Times New Roman" w:hAnsi="Times New Roman" w:eastAsia="宋体" w:cs="Times New Roman"/>
                <w:szCs w:val="21"/>
              </w:rPr>
              <w:t>动力和照明电线</w:t>
            </w:r>
            <w:r>
              <w:rPr>
                <w:rFonts w:hint="eastAsia" w:ascii="Times New Roman" w:hAnsi="Times New Roman" w:eastAsia="宋体" w:cs="Times New Roman"/>
                <w:szCs w:val="24"/>
              </w:rPr>
              <w:t>无老化、</w:t>
            </w:r>
            <w:r>
              <w:rPr>
                <w:rFonts w:hint="eastAsia" w:ascii="Times New Roman" w:hAnsi="Times New Roman" w:eastAsia="宋体" w:cs="Times New Roman"/>
                <w:szCs w:val="21"/>
              </w:rPr>
              <w:t>破</w:t>
            </w:r>
            <w:r>
              <w:rPr>
                <w:rFonts w:hint="eastAsia" w:ascii="Times New Roman" w:hAnsi="Times New Roman" w:eastAsia="宋体" w:cs="Times New Roman"/>
                <w:szCs w:val="24"/>
              </w:rPr>
              <w:t>损及超负荷使用现象</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宋体" w:hAnsi="宋体" w:eastAsia="宋体" w:cs="Times New Roman"/>
                <w:szCs w:val="21"/>
              </w:rPr>
            </w:pPr>
            <w:r>
              <w:rPr>
                <w:rFonts w:hint="eastAsia" w:ascii="宋体" w:hAnsi="宋体" w:eastAsia="宋体" w:cs="Times New Roman"/>
                <w:szCs w:val="21"/>
              </w:rPr>
              <w:t>⑸学生用电、用水、用气等方面严格实行谁使用、谁负责的管理制度</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1"/>
              </w:rPr>
            </w:pPr>
            <w:r>
              <w:rPr>
                <w:rFonts w:hint="eastAsia" w:ascii="宋体" w:hAnsi="宋体" w:eastAsia="宋体" w:cs="Times New Roman"/>
                <w:szCs w:val="24"/>
              </w:rPr>
              <w:t>⑹</w:t>
            </w:r>
            <w:r>
              <w:rPr>
                <w:rFonts w:hint="eastAsia" w:ascii="Times New Roman" w:hAnsi="Times New Roman" w:eastAsia="宋体" w:cs="Times New Roman"/>
                <w:szCs w:val="21"/>
              </w:rPr>
              <w:t>实验室内电炉严禁生活使用</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1"/>
              </w:rPr>
            </w:pPr>
            <w:r>
              <w:rPr>
                <w:rFonts w:hint="eastAsia" w:ascii="宋体" w:hAnsi="宋体" w:eastAsia="宋体" w:cs="Times New Roman"/>
                <w:szCs w:val="24"/>
              </w:rPr>
              <w:t>⑺</w:t>
            </w:r>
            <w:r>
              <w:rPr>
                <w:rFonts w:hint="eastAsia" w:ascii="Times New Roman" w:hAnsi="Times New Roman" w:eastAsia="宋体" w:cs="Times New Roman"/>
                <w:szCs w:val="24"/>
              </w:rPr>
              <w:t>实验室房屋无危漏，水龙头、水管、水池无</w:t>
            </w:r>
            <w:r>
              <w:rPr>
                <w:rFonts w:hint="eastAsia" w:ascii="Times New Roman" w:hAnsi="Times New Roman" w:eastAsia="宋体" w:cs="Times New Roman"/>
                <w:szCs w:val="21"/>
              </w:rPr>
              <w:t>破</w:t>
            </w:r>
            <w:r>
              <w:rPr>
                <w:rFonts w:hint="eastAsia" w:ascii="Times New Roman" w:hAnsi="Times New Roman" w:eastAsia="宋体" w:cs="Times New Roman"/>
                <w:szCs w:val="24"/>
              </w:rPr>
              <w:t>损及溢水隐患</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⑻</w:t>
            </w:r>
            <w:r>
              <w:rPr>
                <w:rFonts w:hint="eastAsia" w:ascii="Times New Roman" w:hAnsi="Times New Roman" w:eastAsia="宋体" w:cs="Times New Roman"/>
                <w:szCs w:val="24"/>
              </w:rPr>
              <w:t>离开实验室时，必须关闭水源、电源、</w:t>
            </w:r>
            <w:r>
              <w:rPr>
                <w:rFonts w:hint="eastAsia" w:ascii="宋体" w:hAnsi="宋体" w:eastAsia="宋体" w:cs="Times New Roman"/>
                <w:szCs w:val="21"/>
              </w:rPr>
              <w:t>气</w:t>
            </w:r>
            <w:r>
              <w:rPr>
                <w:rFonts w:hint="eastAsia" w:ascii="Times New Roman" w:hAnsi="Times New Roman" w:eastAsia="宋体" w:cs="Times New Roman"/>
                <w:szCs w:val="24"/>
              </w:rPr>
              <w:t>源</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542" w:type="dxa"/>
            <w:vMerge w:val="restart"/>
            <w:vAlign w:val="center"/>
          </w:tcPr>
          <w:p>
            <w:pPr>
              <w:spacing w:before="156" w:beforeLines="50" w:after="156" w:afterLines="50"/>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1083" w:type="dxa"/>
            <w:vMerge w:val="restart"/>
            <w:vAlign w:val="center"/>
          </w:tcPr>
          <w:p>
            <w:pPr>
              <w:spacing w:before="156" w:beforeLines="50" w:after="156" w:afterLines="50"/>
              <w:jc w:val="center"/>
              <w:rPr>
                <w:rFonts w:ascii="Times New Roman" w:hAnsi="Times New Roman" w:eastAsia="宋体" w:cs="Times New Roman"/>
                <w:b/>
                <w:szCs w:val="21"/>
              </w:rPr>
            </w:pPr>
            <w:r>
              <w:rPr>
                <w:rFonts w:hint="eastAsia" w:ascii="Times New Roman" w:hAnsi="Times New Roman" w:eastAsia="宋体" w:cs="Times New Roman"/>
                <w:b/>
                <w:szCs w:val="21"/>
              </w:rPr>
              <w:t>仪器操作</w:t>
            </w:r>
          </w:p>
          <w:p>
            <w:pPr>
              <w:spacing w:before="156" w:beforeLines="50" w:after="156" w:afterLines="50"/>
              <w:jc w:val="center"/>
              <w:rPr>
                <w:rFonts w:ascii="Times New Roman" w:hAnsi="Times New Roman" w:eastAsia="宋体" w:cs="Times New Roman"/>
                <w:b/>
                <w:szCs w:val="21"/>
              </w:rPr>
            </w:pPr>
            <w:r>
              <w:rPr>
                <w:rFonts w:hint="eastAsia" w:ascii="Times New Roman" w:hAnsi="Times New Roman" w:eastAsia="宋体" w:cs="Times New Roman"/>
                <w:b/>
                <w:szCs w:val="21"/>
              </w:rPr>
              <w:t>安全</w:t>
            </w: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 xml:space="preserve">⑴ </w:t>
            </w:r>
            <w:r>
              <w:rPr>
                <w:rFonts w:hint="eastAsia" w:ascii="Times New Roman" w:hAnsi="Times New Roman" w:eastAsia="宋体" w:cs="Times New Roman"/>
                <w:szCs w:val="24"/>
              </w:rPr>
              <w:t>有学生实验守则和仪器设备使用操作规定并严格执行</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restart"/>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宋体" w:hAnsi="宋体" w:eastAsia="宋体" w:cs="Times New Roman"/>
                <w:szCs w:val="21"/>
              </w:rPr>
            </w:pPr>
            <w:r>
              <w:rPr>
                <w:rFonts w:hint="eastAsia" w:ascii="宋体" w:hAnsi="宋体" w:eastAsia="宋体" w:cs="Times New Roman"/>
                <w:szCs w:val="21"/>
              </w:rPr>
              <w:t>⑵ 特种仪器设备使用符合特殊功能和特殊条件要求</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宋体" w:hAnsi="宋体" w:eastAsia="宋体" w:cs="Times New Roman"/>
                <w:szCs w:val="21"/>
              </w:rPr>
            </w:pPr>
            <w:r>
              <w:rPr>
                <w:rFonts w:hint="eastAsia" w:ascii="宋体" w:hAnsi="宋体" w:eastAsia="宋体" w:cs="Times New Roman"/>
                <w:szCs w:val="21"/>
              </w:rPr>
              <w:t>⑶ 仪器设备不能长时间、超高压使用，造成损坏</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1"/>
              </w:rPr>
              <w:t xml:space="preserve">⑷ </w:t>
            </w:r>
            <w:r>
              <w:rPr>
                <w:rFonts w:hint="eastAsia" w:ascii="Times New Roman" w:hAnsi="Times New Roman" w:eastAsia="宋体" w:cs="Times New Roman"/>
                <w:szCs w:val="24"/>
              </w:rPr>
              <w:t>大型精密仪器设备有安全使用和管理措施</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 xml:space="preserve">⑸ </w:t>
            </w:r>
            <w:r>
              <w:rPr>
                <w:rFonts w:hint="eastAsia" w:ascii="Times New Roman" w:hAnsi="Times New Roman" w:eastAsia="宋体" w:cs="Times New Roman"/>
                <w:szCs w:val="24"/>
              </w:rPr>
              <w:t>大型精密仪器设备与专有设备逐台有使用操作规程，并贴于显眼处</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 xml:space="preserve">⑹ </w:t>
            </w:r>
            <w:r>
              <w:rPr>
                <w:rFonts w:hint="eastAsia" w:ascii="Times New Roman" w:hAnsi="Times New Roman" w:eastAsia="宋体" w:cs="Times New Roman"/>
                <w:szCs w:val="24"/>
              </w:rPr>
              <w:t>大型精密仪器设备使用人员必须经过专门培训</w:t>
            </w:r>
          </w:p>
        </w:tc>
        <w:tc>
          <w:tcPr>
            <w:tcW w:w="903" w:type="dxa"/>
            <w:vAlign w:val="center"/>
          </w:tcPr>
          <w:p>
            <w:pPr>
              <w:spacing w:before="156" w:beforeLines="50" w:after="156" w:afterLines="50"/>
              <w:rPr>
                <w:rFonts w:ascii="Times New Roman" w:hAnsi="Times New Roman" w:eastAsia="宋体" w:cs="Times New Roman"/>
                <w:szCs w:val="21"/>
              </w:rPr>
            </w:pPr>
            <w:r>
              <w:rPr>
                <w:rFonts w:hint="eastAsia" w:ascii="Times New Roman" w:hAnsi="Times New Roman" w:eastAsia="宋体" w:cs="Times New Roman"/>
                <w:szCs w:val="21"/>
              </w:rPr>
              <w:t xml:space="preserve"> </w:t>
            </w: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1"/>
              </w:rPr>
              <w:t xml:space="preserve">⑺ </w:t>
            </w:r>
            <w:r>
              <w:rPr>
                <w:rFonts w:hint="eastAsia" w:ascii="Times New Roman" w:hAnsi="Times New Roman" w:eastAsia="宋体" w:cs="Times New Roman"/>
                <w:szCs w:val="24"/>
              </w:rPr>
              <w:t>学生使用大型精密仪器设备和特种仪器设备需有具备使用资格的技术人员和教师指导</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 xml:space="preserve">⑻ </w:t>
            </w:r>
            <w:r>
              <w:rPr>
                <w:rFonts w:hint="eastAsia" w:ascii="Times New Roman" w:hAnsi="Times New Roman" w:eastAsia="宋体" w:cs="Times New Roman"/>
                <w:szCs w:val="24"/>
              </w:rPr>
              <w:t>40万元以上的大型精密仪器设备由专人负责使用管理</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 xml:space="preserve">⑼ </w:t>
            </w:r>
            <w:r>
              <w:rPr>
                <w:rFonts w:hint="eastAsia" w:ascii="宋体" w:hAnsi="宋体" w:eastAsia="宋体" w:cs="Times New Roman"/>
                <w:szCs w:val="28"/>
              </w:rPr>
              <w:t>贵重仪器設备</w:t>
            </w:r>
            <w:r>
              <w:rPr>
                <w:rFonts w:hint="eastAsia" w:ascii="宋体" w:hAnsi="宋体" w:eastAsia="宋体" w:cs="Times New Roman"/>
                <w:szCs w:val="24"/>
              </w:rPr>
              <w:t>有安全防护（防尘、除湿）措施</w:t>
            </w:r>
          </w:p>
        </w:tc>
        <w:tc>
          <w:tcPr>
            <w:tcW w:w="903" w:type="dxa"/>
            <w:vAlign w:val="center"/>
          </w:tcPr>
          <w:p>
            <w:pPr>
              <w:spacing w:before="156" w:beforeLines="50" w:after="156" w:afterLines="50"/>
              <w:rPr>
                <w:rFonts w:ascii="Times New Roman" w:hAnsi="Times New Roman" w:eastAsia="宋体" w:cs="Times New Roman"/>
                <w:szCs w:val="21"/>
              </w:rPr>
            </w:pPr>
          </w:p>
        </w:tc>
        <w:tc>
          <w:tcPr>
            <w:tcW w:w="903" w:type="dxa"/>
            <w:vAlign w:val="center"/>
          </w:tcPr>
          <w:p>
            <w:pPr>
              <w:spacing w:before="156" w:beforeLines="50" w:after="156" w:afterLines="50"/>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542" w:type="dxa"/>
            <w:vMerge w:val="restart"/>
            <w:vAlign w:val="center"/>
          </w:tcPr>
          <w:p>
            <w:pPr>
              <w:spacing w:before="156" w:beforeLines="50" w:after="156" w:afterLines="50"/>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083" w:type="dxa"/>
            <w:vMerge w:val="restart"/>
            <w:vAlign w:val="center"/>
          </w:tcPr>
          <w:p>
            <w:pPr>
              <w:spacing w:before="156" w:beforeLines="50" w:after="156" w:afterLines="50"/>
              <w:rPr>
                <w:rFonts w:ascii="Times New Roman" w:hAnsi="Times New Roman" w:eastAsia="宋体" w:cs="Times New Roman"/>
                <w:b/>
                <w:szCs w:val="21"/>
              </w:rPr>
            </w:pPr>
            <w:r>
              <w:rPr>
                <w:rFonts w:hint="eastAsia" w:ascii="Times New Roman" w:hAnsi="Times New Roman" w:eastAsia="宋体" w:cs="Times New Roman"/>
                <w:b/>
                <w:szCs w:val="21"/>
              </w:rPr>
              <w:t>化学试剂安全管理</w:t>
            </w:r>
          </w:p>
        </w:tc>
        <w:tc>
          <w:tcPr>
            <w:tcW w:w="5416" w:type="dxa"/>
            <w:tcBorders>
              <w:bottom w:val="single" w:color="auto" w:sz="4" w:space="0"/>
            </w:tcBorders>
            <w:vAlign w:val="center"/>
          </w:tcPr>
          <w:p>
            <w:pPr>
              <w:spacing w:before="156" w:beforeLines="50" w:after="156" w:afterLines="50"/>
              <w:rPr>
                <w:rFonts w:ascii="Times New Roman" w:hAnsi="Times New Roman" w:eastAsia="宋体" w:cs="Times New Roman"/>
                <w:b/>
                <w:szCs w:val="21"/>
              </w:rPr>
            </w:pPr>
            <w:r>
              <w:rPr>
                <w:rFonts w:hint="eastAsia" w:ascii="宋体" w:hAnsi="宋体" w:eastAsia="宋体" w:cs="Times New Roman"/>
                <w:szCs w:val="24"/>
              </w:rPr>
              <w:t xml:space="preserve">⑴ </w:t>
            </w:r>
            <w:r>
              <w:rPr>
                <w:rFonts w:hint="eastAsia" w:ascii="Times New Roman" w:hAnsi="Times New Roman" w:eastAsia="宋体" w:cs="Times New Roman"/>
                <w:szCs w:val="21"/>
              </w:rPr>
              <w:t>有毒有害的化学试剂实行专人管理</w:t>
            </w:r>
          </w:p>
        </w:tc>
        <w:tc>
          <w:tcPr>
            <w:tcW w:w="903" w:type="dxa"/>
            <w:tcBorders>
              <w:bottom w:val="single" w:color="auto" w:sz="4" w:space="0"/>
            </w:tcBorders>
            <w:vAlign w:val="center"/>
          </w:tcPr>
          <w:p>
            <w:pPr>
              <w:spacing w:before="156" w:beforeLines="50" w:after="156" w:afterLines="50"/>
              <w:rPr>
                <w:rFonts w:ascii="Times New Roman" w:hAnsi="Times New Roman" w:eastAsia="宋体" w:cs="Times New Roman"/>
                <w:szCs w:val="21"/>
              </w:rPr>
            </w:pPr>
          </w:p>
        </w:tc>
        <w:tc>
          <w:tcPr>
            <w:tcW w:w="903" w:type="dxa"/>
            <w:tcBorders>
              <w:bottom w:val="single" w:color="auto" w:sz="4" w:space="0"/>
            </w:tcBorders>
            <w:vAlign w:val="center"/>
          </w:tcPr>
          <w:p>
            <w:pPr>
              <w:spacing w:before="156" w:beforeLines="50" w:after="156" w:afterLines="50"/>
              <w:rPr>
                <w:rFonts w:ascii="Times New Roman" w:hAnsi="Times New Roman" w:eastAsia="宋体" w:cs="Times New Roman"/>
                <w:szCs w:val="21"/>
              </w:rPr>
            </w:pPr>
          </w:p>
        </w:tc>
        <w:tc>
          <w:tcPr>
            <w:tcW w:w="1625" w:type="dxa"/>
            <w:vMerge w:val="restart"/>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rPr>
                <w:rFonts w:ascii="Times New Roman" w:hAnsi="Times New Roman" w:eastAsia="宋体" w:cs="Times New Roman"/>
                <w:b/>
                <w:szCs w:val="21"/>
              </w:rPr>
            </w:pPr>
          </w:p>
        </w:tc>
        <w:tc>
          <w:tcPr>
            <w:tcW w:w="5416" w:type="dxa"/>
            <w:tcBorders>
              <w:bottom w:val="single" w:color="auto" w:sz="4" w:space="0"/>
            </w:tcBorders>
            <w:vAlign w:val="center"/>
          </w:tcPr>
          <w:p>
            <w:pPr>
              <w:spacing w:before="156" w:beforeLines="50" w:after="156" w:afterLines="50"/>
              <w:rPr>
                <w:rFonts w:ascii="Times New Roman" w:hAnsi="Times New Roman" w:eastAsia="宋体" w:cs="Times New Roman"/>
                <w:b/>
                <w:szCs w:val="21"/>
              </w:rPr>
            </w:pPr>
            <w:r>
              <w:rPr>
                <w:rFonts w:hint="eastAsia" w:ascii="宋体" w:hAnsi="宋体" w:eastAsia="宋体" w:cs="Times New Roman"/>
                <w:szCs w:val="21"/>
              </w:rPr>
              <w:t xml:space="preserve">⑵ </w:t>
            </w:r>
            <w:r>
              <w:rPr>
                <w:rFonts w:hint="eastAsia" w:ascii="Times New Roman" w:hAnsi="Times New Roman" w:eastAsia="宋体" w:cs="Times New Roman"/>
                <w:szCs w:val="21"/>
              </w:rPr>
              <w:t>有有毒有害化学试剂清单，有有毒有害化学试剂领用记录</w:t>
            </w:r>
          </w:p>
        </w:tc>
        <w:tc>
          <w:tcPr>
            <w:tcW w:w="903" w:type="dxa"/>
            <w:tcBorders>
              <w:bottom w:val="single" w:color="auto" w:sz="4" w:space="0"/>
            </w:tcBorders>
            <w:vAlign w:val="center"/>
          </w:tcPr>
          <w:p>
            <w:pPr>
              <w:spacing w:before="156" w:beforeLines="50" w:after="156" w:afterLines="50"/>
              <w:jc w:val="center"/>
              <w:rPr>
                <w:rFonts w:ascii="Times New Roman" w:hAnsi="Times New Roman" w:eastAsia="宋体" w:cs="Times New Roman"/>
                <w:szCs w:val="21"/>
              </w:rPr>
            </w:pPr>
          </w:p>
        </w:tc>
        <w:tc>
          <w:tcPr>
            <w:tcW w:w="903" w:type="dxa"/>
            <w:tcBorders>
              <w:bottom w:val="single" w:color="auto" w:sz="4" w:space="0"/>
            </w:tcBorders>
            <w:vAlign w:val="center"/>
          </w:tcPr>
          <w:p>
            <w:pPr>
              <w:spacing w:before="156" w:beforeLines="50" w:after="156" w:afterLines="50"/>
              <w:jc w:val="center"/>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rPr>
                <w:rFonts w:ascii="Times New Roman" w:hAnsi="Times New Roman" w:eastAsia="宋体" w:cs="Times New Roman"/>
                <w:b/>
                <w:szCs w:val="21"/>
              </w:rPr>
            </w:pPr>
          </w:p>
        </w:tc>
        <w:tc>
          <w:tcPr>
            <w:tcW w:w="5416" w:type="dxa"/>
            <w:tcBorders>
              <w:bottom w:val="single" w:color="auto" w:sz="4" w:space="0"/>
            </w:tcBorders>
            <w:vAlign w:val="center"/>
          </w:tcPr>
          <w:p>
            <w:pPr>
              <w:spacing w:before="156" w:beforeLines="50" w:after="156" w:afterLines="50"/>
              <w:rPr>
                <w:rFonts w:ascii="Times New Roman" w:hAnsi="Times New Roman" w:eastAsia="宋体" w:cs="Times New Roman"/>
                <w:b/>
                <w:szCs w:val="21"/>
              </w:rPr>
            </w:pPr>
            <w:r>
              <w:rPr>
                <w:rFonts w:hint="eastAsia" w:ascii="宋体" w:hAnsi="宋体" w:eastAsia="宋体" w:cs="Times New Roman"/>
                <w:szCs w:val="24"/>
              </w:rPr>
              <w:t>⑶ 剧毒</w:t>
            </w:r>
            <w:r>
              <w:rPr>
                <w:rFonts w:hint="eastAsia" w:ascii="Times New Roman" w:hAnsi="Times New Roman" w:eastAsia="宋体" w:cs="Times New Roman"/>
                <w:szCs w:val="21"/>
              </w:rPr>
              <w:t>化学品安全警示标识清晰、醒目</w:t>
            </w:r>
          </w:p>
        </w:tc>
        <w:tc>
          <w:tcPr>
            <w:tcW w:w="903" w:type="dxa"/>
            <w:tcBorders>
              <w:bottom w:val="single" w:color="auto" w:sz="4" w:space="0"/>
            </w:tcBorders>
            <w:vAlign w:val="center"/>
          </w:tcPr>
          <w:p>
            <w:pPr>
              <w:spacing w:before="156" w:beforeLines="50" w:after="156" w:afterLines="50"/>
              <w:ind w:left="-197" w:leftChars="-94"/>
              <w:rPr>
                <w:rFonts w:ascii="Times New Roman" w:hAnsi="Times New Roman" w:eastAsia="宋体" w:cs="Times New Roman"/>
                <w:szCs w:val="21"/>
              </w:rPr>
            </w:pPr>
          </w:p>
        </w:tc>
        <w:tc>
          <w:tcPr>
            <w:tcW w:w="903" w:type="dxa"/>
            <w:tcBorders>
              <w:bottom w:val="single" w:color="auto" w:sz="4" w:space="0"/>
            </w:tcBorders>
            <w:vAlign w:val="center"/>
          </w:tcPr>
          <w:p>
            <w:pPr>
              <w:spacing w:before="156" w:beforeLines="50" w:after="156" w:afterLines="50"/>
              <w:ind w:left="-197" w:leftChars="-94"/>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rPr>
                <w:rFonts w:ascii="Times New Roman" w:hAnsi="Times New Roman" w:eastAsia="宋体" w:cs="Times New Roman"/>
                <w:b/>
                <w:szCs w:val="21"/>
              </w:rPr>
            </w:pPr>
          </w:p>
        </w:tc>
        <w:tc>
          <w:tcPr>
            <w:tcW w:w="5416" w:type="dxa"/>
            <w:tcBorders>
              <w:bottom w:val="single" w:color="auto" w:sz="4" w:space="0"/>
            </w:tcBorders>
            <w:vAlign w:val="center"/>
          </w:tcPr>
          <w:p>
            <w:pPr>
              <w:spacing w:before="156" w:beforeLines="50" w:after="156" w:afterLines="50"/>
              <w:rPr>
                <w:rFonts w:ascii="Times New Roman" w:hAnsi="Times New Roman" w:eastAsia="宋体" w:cs="Times New Roman"/>
                <w:b/>
                <w:szCs w:val="21"/>
              </w:rPr>
            </w:pPr>
            <w:r>
              <w:rPr>
                <w:rFonts w:hint="eastAsia" w:ascii="宋体" w:hAnsi="宋体" w:eastAsia="宋体" w:cs="Times New Roman"/>
                <w:szCs w:val="24"/>
              </w:rPr>
              <w:t xml:space="preserve">⑷ </w:t>
            </w:r>
            <w:r>
              <w:rPr>
                <w:rFonts w:hint="eastAsia" w:ascii="Times New Roman" w:hAnsi="Times New Roman" w:eastAsia="宋体" w:cs="Times New Roman"/>
                <w:szCs w:val="21"/>
              </w:rPr>
              <w:t>化学试剂必须按规定分类摆放，有毒化学试剂不得与一般化学试剂混放</w:t>
            </w:r>
          </w:p>
        </w:tc>
        <w:tc>
          <w:tcPr>
            <w:tcW w:w="903" w:type="dxa"/>
            <w:tcBorders>
              <w:bottom w:val="single" w:color="auto" w:sz="4" w:space="0"/>
            </w:tcBorders>
            <w:vAlign w:val="center"/>
          </w:tcPr>
          <w:p>
            <w:pPr>
              <w:spacing w:before="156" w:beforeLines="50" w:after="156" w:afterLines="50"/>
              <w:jc w:val="center"/>
              <w:rPr>
                <w:rFonts w:ascii="Times New Roman" w:hAnsi="Times New Roman" w:eastAsia="宋体" w:cs="Times New Roman"/>
                <w:szCs w:val="21"/>
              </w:rPr>
            </w:pPr>
          </w:p>
        </w:tc>
        <w:tc>
          <w:tcPr>
            <w:tcW w:w="903" w:type="dxa"/>
            <w:tcBorders>
              <w:bottom w:val="single" w:color="auto" w:sz="4" w:space="0"/>
            </w:tcBorders>
            <w:vAlign w:val="center"/>
          </w:tcPr>
          <w:p>
            <w:pPr>
              <w:spacing w:before="156" w:beforeLines="50" w:after="156" w:afterLines="50"/>
              <w:jc w:val="center"/>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rPr>
                <w:rFonts w:ascii="Times New Roman" w:hAnsi="Times New Roman" w:eastAsia="宋体" w:cs="Times New Roman"/>
                <w:b/>
                <w:szCs w:val="21"/>
              </w:rPr>
            </w:pPr>
          </w:p>
        </w:tc>
        <w:tc>
          <w:tcPr>
            <w:tcW w:w="5416" w:type="dxa"/>
            <w:tcBorders>
              <w:bottom w:val="single" w:color="auto" w:sz="4" w:space="0"/>
            </w:tcBorders>
            <w:vAlign w:val="center"/>
          </w:tcPr>
          <w:p>
            <w:pPr>
              <w:spacing w:before="156" w:beforeLines="50" w:after="156" w:afterLines="50"/>
              <w:rPr>
                <w:rFonts w:ascii="Times New Roman" w:hAnsi="Times New Roman" w:eastAsia="宋体" w:cs="Times New Roman"/>
                <w:szCs w:val="21"/>
              </w:rPr>
            </w:pPr>
            <w:r>
              <w:rPr>
                <w:rFonts w:hint="eastAsia" w:ascii="宋体" w:hAnsi="宋体" w:eastAsia="宋体" w:cs="Times New Roman"/>
                <w:szCs w:val="21"/>
              </w:rPr>
              <w:t xml:space="preserve">⑸ </w:t>
            </w:r>
            <w:r>
              <w:rPr>
                <w:rFonts w:hint="eastAsia" w:ascii="Times New Roman" w:hAnsi="Times New Roman" w:eastAsia="宋体" w:cs="Times New Roman"/>
                <w:szCs w:val="21"/>
              </w:rPr>
              <w:t>危险化学品严格实行“五双”制度（双人保管、双锁、双账、双人领用、双人使用）</w:t>
            </w:r>
          </w:p>
        </w:tc>
        <w:tc>
          <w:tcPr>
            <w:tcW w:w="903" w:type="dxa"/>
            <w:tcBorders>
              <w:bottom w:val="single" w:color="auto" w:sz="4" w:space="0"/>
            </w:tcBorders>
            <w:vAlign w:val="center"/>
          </w:tcPr>
          <w:p>
            <w:pPr>
              <w:spacing w:before="156" w:beforeLines="50" w:after="156" w:afterLines="50"/>
              <w:jc w:val="center"/>
              <w:rPr>
                <w:rFonts w:ascii="Times New Roman" w:hAnsi="Times New Roman" w:eastAsia="宋体" w:cs="Times New Roman"/>
                <w:szCs w:val="21"/>
              </w:rPr>
            </w:pPr>
          </w:p>
        </w:tc>
        <w:tc>
          <w:tcPr>
            <w:tcW w:w="903" w:type="dxa"/>
            <w:tcBorders>
              <w:bottom w:val="single" w:color="auto" w:sz="4" w:space="0"/>
            </w:tcBorders>
            <w:vAlign w:val="center"/>
          </w:tcPr>
          <w:p>
            <w:pPr>
              <w:spacing w:before="156" w:beforeLines="50" w:after="156" w:afterLines="50"/>
              <w:jc w:val="center"/>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rPr>
                <w:rFonts w:ascii="Times New Roman" w:hAnsi="Times New Roman" w:eastAsia="宋体" w:cs="Times New Roman"/>
                <w:b/>
                <w:szCs w:val="21"/>
              </w:rPr>
            </w:pPr>
          </w:p>
        </w:tc>
        <w:tc>
          <w:tcPr>
            <w:tcW w:w="5416" w:type="dxa"/>
            <w:tcBorders>
              <w:bottom w:val="single" w:color="auto" w:sz="4" w:space="0"/>
            </w:tcBorders>
            <w:vAlign w:val="center"/>
          </w:tcPr>
          <w:p>
            <w:pPr>
              <w:spacing w:before="156" w:beforeLines="50" w:after="156" w:afterLines="50"/>
              <w:rPr>
                <w:rFonts w:ascii="Times New Roman" w:hAnsi="Times New Roman" w:eastAsia="宋体" w:cs="Times New Roman"/>
                <w:b/>
                <w:szCs w:val="21"/>
              </w:rPr>
            </w:pPr>
            <w:r>
              <w:rPr>
                <w:rFonts w:hint="eastAsia" w:ascii="宋体" w:hAnsi="宋体" w:eastAsia="宋体" w:cs="Times New Roman"/>
                <w:szCs w:val="24"/>
              </w:rPr>
              <w:t>⑹</w:t>
            </w:r>
            <w:r>
              <w:rPr>
                <w:rFonts w:hint="eastAsia" w:ascii="Times New Roman" w:hAnsi="Times New Roman" w:eastAsia="宋体" w:cs="Times New Roman"/>
                <w:szCs w:val="21"/>
              </w:rPr>
              <w:t>）剧毒化学品应使用专用铁皮保险柜存放</w:t>
            </w:r>
          </w:p>
        </w:tc>
        <w:tc>
          <w:tcPr>
            <w:tcW w:w="903" w:type="dxa"/>
            <w:tcBorders>
              <w:bottom w:val="single" w:color="auto" w:sz="4" w:space="0"/>
            </w:tcBorders>
            <w:vAlign w:val="center"/>
          </w:tcPr>
          <w:p>
            <w:pPr>
              <w:spacing w:before="156" w:beforeLines="50" w:after="156" w:afterLines="50"/>
              <w:jc w:val="center"/>
              <w:rPr>
                <w:rFonts w:ascii="Times New Roman" w:hAnsi="Times New Roman" w:eastAsia="宋体" w:cs="Times New Roman"/>
                <w:szCs w:val="21"/>
              </w:rPr>
            </w:pPr>
          </w:p>
        </w:tc>
        <w:tc>
          <w:tcPr>
            <w:tcW w:w="903" w:type="dxa"/>
            <w:tcBorders>
              <w:bottom w:val="single" w:color="auto" w:sz="4" w:space="0"/>
            </w:tcBorders>
            <w:vAlign w:val="center"/>
          </w:tcPr>
          <w:p>
            <w:pPr>
              <w:spacing w:before="156" w:beforeLines="50" w:after="156" w:afterLines="50"/>
              <w:jc w:val="center"/>
              <w:rPr>
                <w:rFonts w:ascii="Times New Roman" w:hAnsi="Times New Roman" w:eastAsia="宋体" w:cs="Times New Roman"/>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542" w:type="dxa"/>
            <w:vMerge w:val="continue"/>
            <w:tcBorders>
              <w:bottom w:val="single" w:color="auto" w:sz="4" w:space="0"/>
            </w:tcBorders>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tcBorders>
              <w:bottom w:val="single" w:color="auto" w:sz="4" w:space="0"/>
            </w:tcBorders>
            <w:vAlign w:val="center"/>
          </w:tcPr>
          <w:p>
            <w:pPr>
              <w:spacing w:before="156" w:beforeLines="50" w:after="156" w:afterLines="50"/>
              <w:rPr>
                <w:rFonts w:ascii="Times New Roman" w:hAnsi="Times New Roman" w:eastAsia="宋体" w:cs="Times New Roman"/>
                <w:b/>
                <w:szCs w:val="21"/>
              </w:rPr>
            </w:pPr>
          </w:p>
        </w:tc>
        <w:tc>
          <w:tcPr>
            <w:tcW w:w="5416" w:type="dxa"/>
            <w:vAlign w:val="center"/>
          </w:tcPr>
          <w:p>
            <w:pPr>
              <w:spacing w:before="156" w:beforeLines="50" w:after="156" w:afterLines="50"/>
              <w:rPr>
                <w:rFonts w:ascii="宋体" w:hAnsi="宋体" w:eastAsia="宋体" w:cs="Times New Roman"/>
                <w:szCs w:val="24"/>
              </w:rPr>
            </w:pPr>
            <w:r>
              <w:rPr>
                <w:rFonts w:hint="eastAsia" w:ascii="宋体" w:hAnsi="宋体" w:eastAsia="宋体" w:cs="Times New Roman"/>
                <w:szCs w:val="24"/>
              </w:rPr>
              <w:t>⑺ 化学试剂使用符合规范，实验中有教师或实验技术人员监督和管理实验</w:t>
            </w:r>
          </w:p>
        </w:tc>
        <w:tc>
          <w:tcPr>
            <w:tcW w:w="903" w:type="dxa"/>
            <w:vAlign w:val="center"/>
          </w:tcPr>
          <w:p>
            <w:pPr>
              <w:spacing w:before="156" w:beforeLines="50" w:after="156" w:afterLines="50"/>
              <w:jc w:val="center"/>
              <w:rPr>
                <w:rFonts w:ascii="Times New Roman" w:hAnsi="Times New Roman" w:eastAsia="宋体" w:cs="Times New Roman"/>
                <w:szCs w:val="21"/>
              </w:rPr>
            </w:pPr>
          </w:p>
        </w:tc>
        <w:tc>
          <w:tcPr>
            <w:tcW w:w="903" w:type="dxa"/>
            <w:vAlign w:val="center"/>
          </w:tcPr>
          <w:p>
            <w:pPr>
              <w:spacing w:before="156" w:beforeLines="50" w:after="156" w:afterLines="50"/>
              <w:jc w:val="center"/>
              <w:rPr>
                <w:rFonts w:ascii="Times New Roman" w:hAnsi="Times New Roman" w:eastAsia="宋体" w:cs="Times New Roman"/>
                <w:szCs w:val="21"/>
              </w:rPr>
            </w:pPr>
          </w:p>
        </w:tc>
        <w:tc>
          <w:tcPr>
            <w:tcW w:w="1625" w:type="dxa"/>
            <w:vMerge w:val="continue"/>
            <w:tcBorders>
              <w:bottom w:val="single" w:color="auto" w:sz="4" w:space="0"/>
            </w:tcBorders>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42" w:type="dxa"/>
            <w:vMerge w:val="restart"/>
            <w:vAlign w:val="center"/>
          </w:tcPr>
          <w:p>
            <w:pPr>
              <w:spacing w:before="156" w:beforeLines="50" w:after="156" w:afterLines="50"/>
              <w:jc w:val="center"/>
              <w:rPr>
                <w:rFonts w:ascii="Times New Roman" w:hAnsi="Times New Roman" w:eastAsia="宋体" w:cs="Times New Roman"/>
                <w:szCs w:val="21"/>
              </w:rPr>
            </w:pPr>
            <w:r>
              <w:rPr>
                <w:rFonts w:hint="eastAsia" w:ascii="Times New Roman" w:hAnsi="Times New Roman" w:eastAsia="宋体" w:cs="Times New Roman"/>
                <w:szCs w:val="21"/>
              </w:rPr>
              <w:t>6</w:t>
            </w:r>
          </w:p>
        </w:tc>
        <w:tc>
          <w:tcPr>
            <w:tcW w:w="1083" w:type="dxa"/>
            <w:vMerge w:val="restart"/>
            <w:vAlign w:val="center"/>
          </w:tcPr>
          <w:p>
            <w:pPr>
              <w:spacing w:before="156" w:beforeLines="50" w:after="156" w:afterLines="50"/>
              <w:rPr>
                <w:rFonts w:ascii="Times New Roman" w:hAnsi="Times New Roman" w:eastAsia="宋体" w:cs="Times New Roman"/>
                <w:b/>
                <w:szCs w:val="21"/>
              </w:rPr>
            </w:pPr>
            <w:r>
              <w:rPr>
                <w:rFonts w:hint="eastAsia" w:ascii="Times New Roman" w:hAnsi="Times New Roman" w:eastAsia="宋体" w:cs="Times New Roman"/>
                <w:b/>
                <w:szCs w:val="21"/>
              </w:rPr>
              <w:t>环境安全</w:t>
            </w:r>
          </w:p>
          <w:p>
            <w:pPr>
              <w:spacing w:before="156" w:beforeLines="50" w:after="156" w:afterLines="50"/>
              <w:ind w:firstLine="310" w:firstLineChars="147"/>
              <w:rPr>
                <w:rFonts w:ascii="Times New Roman" w:hAnsi="Times New Roman" w:eastAsia="宋体" w:cs="Times New Roman"/>
                <w:b/>
                <w:szCs w:val="21"/>
              </w:rPr>
            </w:pPr>
            <w:r>
              <w:rPr>
                <w:rFonts w:hint="eastAsia" w:ascii="Times New Roman" w:hAnsi="Times New Roman" w:eastAsia="宋体" w:cs="Times New Roman"/>
                <w:b/>
                <w:szCs w:val="21"/>
              </w:rPr>
              <w:t>管理</w:t>
            </w:r>
          </w:p>
        </w:tc>
        <w:tc>
          <w:tcPr>
            <w:tcW w:w="5416" w:type="dxa"/>
            <w:tcBorders>
              <w:bottom w:val="single" w:color="auto" w:sz="4" w:space="0"/>
            </w:tcBorders>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 xml:space="preserve">⑴ </w:t>
            </w:r>
            <w:r>
              <w:rPr>
                <w:rFonts w:hint="eastAsia" w:ascii="Times New Roman" w:hAnsi="Times New Roman" w:eastAsia="宋体" w:cs="Times New Roman"/>
                <w:szCs w:val="24"/>
              </w:rPr>
              <w:t>通风、照明、控温度、控湿度等设施完好，能</w:t>
            </w:r>
          </w:p>
          <w:p>
            <w:pPr>
              <w:spacing w:before="156" w:beforeLines="50" w:after="156" w:afterLines="50"/>
              <w:rPr>
                <w:rFonts w:ascii="Times New Roman" w:hAnsi="Times New Roman" w:eastAsia="宋体" w:cs="Times New Roman"/>
                <w:szCs w:val="24"/>
              </w:rPr>
            </w:pPr>
            <w:r>
              <w:rPr>
                <w:rFonts w:hint="eastAsia" w:ascii="Times New Roman" w:hAnsi="Times New Roman" w:eastAsia="宋体" w:cs="Times New Roman"/>
                <w:szCs w:val="24"/>
              </w:rPr>
              <w:t>保证各项指标达到设计规定的标准</w:t>
            </w:r>
          </w:p>
        </w:tc>
        <w:tc>
          <w:tcPr>
            <w:tcW w:w="903" w:type="dxa"/>
            <w:tcBorders>
              <w:bottom w:val="single" w:color="auto" w:sz="4" w:space="0"/>
            </w:tcBorders>
            <w:vAlign w:val="center"/>
          </w:tcPr>
          <w:p>
            <w:pPr>
              <w:spacing w:before="156" w:beforeLines="50" w:after="156" w:afterLines="50"/>
              <w:jc w:val="center"/>
              <w:rPr>
                <w:rFonts w:ascii="Times New Roman" w:hAnsi="Times New Roman" w:eastAsia="宋体" w:cs="Times New Roman"/>
                <w:b/>
                <w:szCs w:val="21"/>
              </w:rPr>
            </w:pPr>
          </w:p>
        </w:tc>
        <w:tc>
          <w:tcPr>
            <w:tcW w:w="903" w:type="dxa"/>
            <w:tcBorders>
              <w:bottom w:val="single" w:color="auto" w:sz="4" w:space="0"/>
            </w:tcBorders>
            <w:vAlign w:val="center"/>
          </w:tcPr>
          <w:p>
            <w:pPr>
              <w:spacing w:before="156" w:beforeLines="50" w:after="156" w:afterLines="50"/>
              <w:jc w:val="center"/>
              <w:rPr>
                <w:rFonts w:ascii="Times New Roman" w:hAnsi="Times New Roman" w:eastAsia="宋体" w:cs="Times New Roman"/>
                <w:b/>
                <w:szCs w:val="21"/>
              </w:rPr>
            </w:pPr>
          </w:p>
        </w:tc>
        <w:tc>
          <w:tcPr>
            <w:tcW w:w="1625" w:type="dxa"/>
            <w:vMerge w:val="restart"/>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b/>
                <w:szCs w:val="21"/>
              </w:rPr>
            </w:pPr>
            <w:r>
              <w:rPr>
                <w:rFonts w:hint="eastAsia" w:ascii="宋体" w:hAnsi="宋体" w:eastAsia="宋体" w:cs="Times New Roman"/>
                <w:szCs w:val="21"/>
              </w:rPr>
              <w:t xml:space="preserve">⑵ </w:t>
            </w:r>
            <w:r>
              <w:rPr>
                <w:rFonts w:hint="eastAsia" w:ascii="Times New Roman" w:hAnsi="Times New Roman" w:eastAsia="宋体" w:cs="Times New Roman"/>
                <w:szCs w:val="24"/>
              </w:rPr>
              <w:t>电路、水、气管道完好，布局安全</w:t>
            </w:r>
          </w:p>
        </w:tc>
        <w:tc>
          <w:tcPr>
            <w:tcW w:w="903" w:type="dxa"/>
            <w:vAlign w:val="center"/>
          </w:tcPr>
          <w:p>
            <w:pPr>
              <w:spacing w:before="156" w:beforeLines="50" w:after="156" w:afterLines="50"/>
              <w:jc w:val="center"/>
              <w:rPr>
                <w:rFonts w:ascii="Times New Roman" w:hAnsi="Times New Roman" w:eastAsia="宋体" w:cs="Times New Roman"/>
                <w:b/>
                <w:szCs w:val="21"/>
              </w:rPr>
            </w:pPr>
          </w:p>
        </w:tc>
        <w:tc>
          <w:tcPr>
            <w:tcW w:w="903" w:type="dxa"/>
            <w:vAlign w:val="center"/>
          </w:tcPr>
          <w:p>
            <w:pPr>
              <w:spacing w:before="156" w:beforeLines="50" w:after="156" w:afterLines="50"/>
              <w:jc w:val="center"/>
              <w:rPr>
                <w:rFonts w:ascii="Times New Roman" w:hAnsi="Times New Roman" w:eastAsia="宋体" w:cs="Times New Roman"/>
                <w:b/>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 xml:space="preserve">⑶ </w:t>
            </w:r>
            <w:r>
              <w:rPr>
                <w:rFonts w:hint="eastAsia" w:ascii="Times New Roman" w:hAnsi="Times New Roman" w:eastAsia="宋体" w:cs="Times New Roman"/>
                <w:szCs w:val="24"/>
              </w:rPr>
              <w:t>无漏水、漏气、漏油现象</w:t>
            </w:r>
          </w:p>
        </w:tc>
        <w:tc>
          <w:tcPr>
            <w:tcW w:w="903" w:type="dxa"/>
            <w:vAlign w:val="center"/>
          </w:tcPr>
          <w:p>
            <w:pPr>
              <w:spacing w:before="156" w:beforeLines="50" w:after="156" w:afterLines="50"/>
              <w:jc w:val="center"/>
              <w:rPr>
                <w:rFonts w:ascii="Times New Roman" w:hAnsi="Times New Roman" w:eastAsia="宋体" w:cs="Times New Roman"/>
                <w:b/>
                <w:szCs w:val="21"/>
              </w:rPr>
            </w:pPr>
          </w:p>
        </w:tc>
        <w:tc>
          <w:tcPr>
            <w:tcW w:w="903" w:type="dxa"/>
            <w:vAlign w:val="center"/>
          </w:tcPr>
          <w:p>
            <w:pPr>
              <w:spacing w:before="156" w:beforeLines="50" w:after="156" w:afterLines="50"/>
              <w:jc w:val="center"/>
              <w:rPr>
                <w:rFonts w:ascii="Times New Roman" w:hAnsi="Times New Roman" w:eastAsia="宋体" w:cs="Times New Roman"/>
                <w:b/>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 xml:space="preserve">⑷ </w:t>
            </w:r>
            <w:r>
              <w:rPr>
                <w:rFonts w:hint="eastAsia" w:ascii="Times New Roman" w:hAnsi="Times New Roman" w:eastAsia="宋体" w:cs="Times New Roman"/>
                <w:szCs w:val="24"/>
              </w:rPr>
              <w:t>有三废（废气、废液、废渣）处理</w:t>
            </w:r>
            <w:r>
              <w:rPr>
                <w:rFonts w:hint="eastAsia" w:ascii="Times New Roman" w:hAnsi="Times New Roman" w:eastAsia="宋体" w:cs="Times New Roman"/>
                <w:szCs w:val="21"/>
              </w:rPr>
              <w:t>安全措施</w:t>
            </w:r>
          </w:p>
        </w:tc>
        <w:tc>
          <w:tcPr>
            <w:tcW w:w="903" w:type="dxa"/>
            <w:vAlign w:val="center"/>
          </w:tcPr>
          <w:p>
            <w:pPr>
              <w:spacing w:before="156" w:beforeLines="50" w:after="156" w:afterLines="50"/>
              <w:jc w:val="center"/>
              <w:rPr>
                <w:rFonts w:ascii="Times New Roman" w:hAnsi="Times New Roman" w:eastAsia="宋体" w:cs="Times New Roman"/>
                <w:b/>
                <w:szCs w:val="21"/>
              </w:rPr>
            </w:pPr>
          </w:p>
        </w:tc>
        <w:tc>
          <w:tcPr>
            <w:tcW w:w="903" w:type="dxa"/>
            <w:vAlign w:val="center"/>
          </w:tcPr>
          <w:p>
            <w:pPr>
              <w:spacing w:before="156" w:beforeLines="50" w:after="156" w:afterLines="50"/>
              <w:jc w:val="center"/>
              <w:rPr>
                <w:rFonts w:ascii="Times New Roman" w:hAnsi="Times New Roman" w:eastAsia="宋体" w:cs="Times New Roman"/>
                <w:b/>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宋体" w:hAnsi="宋体" w:eastAsia="宋体" w:cs="Times New Roman"/>
                <w:szCs w:val="21"/>
              </w:rPr>
            </w:pPr>
            <w:r>
              <w:rPr>
                <w:rFonts w:hint="eastAsia" w:ascii="宋体" w:hAnsi="宋体" w:eastAsia="宋体" w:cs="Times New Roman"/>
                <w:szCs w:val="21"/>
              </w:rPr>
              <w:t>⑸有毒有害实验废液、废物要执行分类收集、定点储存、专人管理、统一处理的保存处理原则，无乱堆乱放现象</w:t>
            </w:r>
          </w:p>
        </w:tc>
        <w:tc>
          <w:tcPr>
            <w:tcW w:w="903" w:type="dxa"/>
            <w:vAlign w:val="center"/>
          </w:tcPr>
          <w:p>
            <w:pPr>
              <w:spacing w:before="156" w:beforeLines="50" w:after="156" w:afterLines="50"/>
              <w:jc w:val="center"/>
              <w:rPr>
                <w:rFonts w:ascii="Times New Roman" w:hAnsi="Times New Roman" w:eastAsia="宋体" w:cs="Times New Roman"/>
                <w:b/>
                <w:szCs w:val="21"/>
              </w:rPr>
            </w:pPr>
          </w:p>
        </w:tc>
        <w:tc>
          <w:tcPr>
            <w:tcW w:w="903" w:type="dxa"/>
            <w:vAlign w:val="center"/>
          </w:tcPr>
          <w:p>
            <w:pPr>
              <w:spacing w:before="156" w:beforeLines="50" w:after="156" w:afterLines="50"/>
              <w:jc w:val="center"/>
              <w:rPr>
                <w:rFonts w:ascii="Times New Roman" w:hAnsi="Times New Roman" w:eastAsia="宋体" w:cs="Times New Roman"/>
                <w:b/>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1"/>
              </w:rPr>
            </w:pPr>
            <w:r>
              <w:rPr>
                <w:rFonts w:hint="eastAsia" w:ascii="宋体" w:hAnsi="宋体" w:eastAsia="宋体" w:cs="Times New Roman"/>
                <w:szCs w:val="21"/>
              </w:rPr>
              <w:t xml:space="preserve">⑹ </w:t>
            </w:r>
            <w:r>
              <w:rPr>
                <w:rFonts w:hint="eastAsia" w:ascii="Times New Roman" w:hAnsi="Times New Roman" w:eastAsia="宋体" w:cs="Times New Roman"/>
                <w:szCs w:val="24"/>
              </w:rPr>
              <w:t>废弃物处理及时，方法科学合理，符合环境安全规定，</w:t>
            </w:r>
            <w:r>
              <w:rPr>
                <w:rFonts w:hint="eastAsia" w:ascii="Times New Roman" w:hAnsi="Times New Roman" w:eastAsia="宋体" w:cs="Times New Roman"/>
                <w:szCs w:val="21"/>
              </w:rPr>
              <w:t>排放符合环保要求</w:t>
            </w:r>
          </w:p>
        </w:tc>
        <w:tc>
          <w:tcPr>
            <w:tcW w:w="903" w:type="dxa"/>
            <w:vAlign w:val="center"/>
          </w:tcPr>
          <w:p>
            <w:pPr>
              <w:spacing w:before="156" w:beforeLines="50" w:after="156" w:afterLines="50"/>
              <w:jc w:val="center"/>
              <w:rPr>
                <w:rFonts w:ascii="Times New Roman" w:hAnsi="Times New Roman" w:eastAsia="宋体" w:cs="Times New Roman"/>
                <w:b/>
                <w:szCs w:val="21"/>
              </w:rPr>
            </w:pPr>
          </w:p>
        </w:tc>
        <w:tc>
          <w:tcPr>
            <w:tcW w:w="903" w:type="dxa"/>
            <w:vAlign w:val="center"/>
          </w:tcPr>
          <w:p>
            <w:pPr>
              <w:spacing w:before="156" w:beforeLines="50" w:after="156" w:afterLines="50"/>
              <w:jc w:val="center"/>
              <w:rPr>
                <w:rFonts w:ascii="Times New Roman" w:hAnsi="Times New Roman" w:eastAsia="宋体" w:cs="Times New Roman"/>
                <w:b/>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42" w:type="dxa"/>
            <w:vMerge w:val="continue"/>
            <w:tcBorders>
              <w:bottom w:val="nil"/>
            </w:tcBorders>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tcBorders>
              <w:bottom w:val="nil"/>
            </w:tcBorders>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 xml:space="preserve">⑺ </w:t>
            </w:r>
            <w:r>
              <w:rPr>
                <w:rFonts w:hint="eastAsia" w:ascii="Times New Roman" w:hAnsi="Times New Roman" w:eastAsia="宋体" w:cs="Times New Roman"/>
                <w:szCs w:val="24"/>
              </w:rPr>
              <w:t>涉及病菌、生物制品、实验动物的管理有安全管理措施</w:t>
            </w:r>
          </w:p>
        </w:tc>
        <w:tc>
          <w:tcPr>
            <w:tcW w:w="903" w:type="dxa"/>
            <w:vAlign w:val="center"/>
          </w:tcPr>
          <w:p>
            <w:pPr>
              <w:spacing w:before="156" w:beforeLines="50" w:after="156" w:afterLines="50"/>
              <w:jc w:val="center"/>
              <w:rPr>
                <w:rFonts w:ascii="Times New Roman" w:hAnsi="Times New Roman" w:eastAsia="宋体" w:cs="Times New Roman"/>
                <w:b/>
                <w:szCs w:val="21"/>
              </w:rPr>
            </w:pPr>
          </w:p>
        </w:tc>
        <w:tc>
          <w:tcPr>
            <w:tcW w:w="903" w:type="dxa"/>
            <w:vAlign w:val="center"/>
          </w:tcPr>
          <w:p>
            <w:pPr>
              <w:spacing w:before="156" w:beforeLines="50" w:after="156" w:afterLines="50"/>
              <w:jc w:val="center"/>
              <w:rPr>
                <w:rFonts w:ascii="Times New Roman" w:hAnsi="Times New Roman" w:eastAsia="宋体" w:cs="Times New Roman"/>
                <w:b/>
                <w:szCs w:val="21"/>
              </w:rPr>
            </w:pPr>
          </w:p>
        </w:tc>
        <w:tc>
          <w:tcPr>
            <w:tcW w:w="1625" w:type="dxa"/>
            <w:vMerge w:val="continue"/>
            <w:tcBorders>
              <w:bottom w:val="nil"/>
            </w:tcBorders>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42" w:type="dxa"/>
            <w:tcBorders>
              <w:top w:val="nil"/>
            </w:tcBorders>
            <w:vAlign w:val="center"/>
          </w:tcPr>
          <w:p>
            <w:pPr>
              <w:spacing w:before="156" w:beforeLines="50" w:after="156" w:afterLines="50"/>
              <w:jc w:val="center"/>
              <w:rPr>
                <w:rFonts w:ascii="Times New Roman" w:hAnsi="Times New Roman" w:eastAsia="宋体" w:cs="Times New Roman"/>
                <w:szCs w:val="21"/>
              </w:rPr>
            </w:pPr>
          </w:p>
        </w:tc>
        <w:tc>
          <w:tcPr>
            <w:tcW w:w="1083" w:type="dxa"/>
            <w:tcBorders>
              <w:top w:val="nil"/>
            </w:tcBorders>
            <w:vAlign w:val="center"/>
          </w:tcPr>
          <w:p>
            <w:pPr>
              <w:spacing w:before="156" w:beforeLines="50" w:after="156" w:afterLines="50"/>
              <w:jc w:val="center"/>
              <w:rPr>
                <w:rFonts w:ascii="Times New Roman" w:hAnsi="Times New Roman" w:eastAsia="宋体" w:cs="Times New Roman"/>
                <w:b/>
                <w:szCs w:val="21"/>
              </w:rPr>
            </w:pPr>
          </w:p>
        </w:tc>
        <w:tc>
          <w:tcPr>
            <w:tcW w:w="5416" w:type="dxa"/>
            <w:tcBorders>
              <w:top w:val="nil"/>
            </w:tcBorders>
            <w:vAlign w:val="center"/>
          </w:tcPr>
          <w:p>
            <w:pPr>
              <w:spacing w:before="156" w:beforeLines="50" w:after="156" w:afterLines="50"/>
              <w:rPr>
                <w:rFonts w:ascii="宋体" w:hAnsi="宋体" w:eastAsia="宋体" w:cs="Times New Roman"/>
                <w:szCs w:val="24"/>
              </w:rPr>
            </w:pPr>
            <w:r>
              <w:rPr>
                <w:rFonts w:hint="eastAsia" w:ascii="宋体" w:hAnsi="宋体" w:eastAsia="宋体" w:cs="Times New Roman"/>
                <w:szCs w:val="24"/>
              </w:rPr>
              <w:t>⑻计算机网络信息安全管理严格按照有关规定执行</w:t>
            </w:r>
          </w:p>
        </w:tc>
        <w:tc>
          <w:tcPr>
            <w:tcW w:w="903" w:type="dxa"/>
            <w:vAlign w:val="center"/>
          </w:tcPr>
          <w:p>
            <w:pPr>
              <w:spacing w:before="156" w:beforeLines="50" w:after="156" w:afterLines="50"/>
              <w:jc w:val="center"/>
              <w:rPr>
                <w:rFonts w:ascii="Times New Roman" w:hAnsi="Times New Roman" w:eastAsia="宋体" w:cs="Times New Roman"/>
                <w:b/>
                <w:szCs w:val="21"/>
              </w:rPr>
            </w:pPr>
          </w:p>
        </w:tc>
        <w:tc>
          <w:tcPr>
            <w:tcW w:w="903" w:type="dxa"/>
            <w:vAlign w:val="center"/>
          </w:tcPr>
          <w:p>
            <w:pPr>
              <w:spacing w:before="156" w:beforeLines="50" w:after="156" w:afterLines="50"/>
              <w:jc w:val="center"/>
              <w:rPr>
                <w:rFonts w:ascii="Times New Roman" w:hAnsi="Times New Roman" w:eastAsia="宋体" w:cs="Times New Roman"/>
                <w:b/>
                <w:szCs w:val="21"/>
              </w:rPr>
            </w:pPr>
          </w:p>
        </w:tc>
        <w:tc>
          <w:tcPr>
            <w:tcW w:w="1625" w:type="dxa"/>
            <w:tcBorders>
              <w:top w:val="nil"/>
            </w:tcBorders>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2" w:type="dxa"/>
            <w:vMerge w:val="restart"/>
            <w:vAlign w:val="center"/>
          </w:tcPr>
          <w:p>
            <w:pPr>
              <w:spacing w:before="156" w:beforeLines="50" w:after="156" w:afterLines="50"/>
              <w:jc w:val="center"/>
              <w:rPr>
                <w:rFonts w:ascii="Times New Roman" w:hAnsi="Times New Roman" w:eastAsia="宋体" w:cs="Times New Roman"/>
                <w:szCs w:val="21"/>
              </w:rPr>
            </w:pPr>
            <w:r>
              <w:rPr>
                <w:rFonts w:hint="eastAsia" w:ascii="Times New Roman" w:hAnsi="Times New Roman" w:eastAsia="宋体" w:cs="Times New Roman"/>
                <w:szCs w:val="21"/>
              </w:rPr>
              <w:t>7</w:t>
            </w:r>
          </w:p>
        </w:tc>
        <w:tc>
          <w:tcPr>
            <w:tcW w:w="1083" w:type="dxa"/>
            <w:vMerge w:val="restart"/>
            <w:vAlign w:val="center"/>
          </w:tcPr>
          <w:p>
            <w:pPr>
              <w:spacing w:before="156" w:beforeLines="50" w:after="156" w:afterLines="50"/>
              <w:jc w:val="center"/>
              <w:rPr>
                <w:rFonts w:ascii="Times New Roman" w:hAnsi="Times New Roman" w:eastAsia="宋体" w:cs="Times New Roman"/>
                <w:b/>
                <w:szCs w:val="21"/>
              </w:rPr>
            </w:pPr>
            <w:r>
              <w:rPr>
                <w:rFonts w:hint="eastAsia" w:ascii="Times New Roman" w:hAnsi="Times New Roman" w:eastAsia="宋体" w:cs="Times New Roman"/>
                <w:b/>
                <w:szCs w:val="21"/>
              </w:rPr>
              <w:t>实验室</w:t>
            </w:r>
          </w:p>
          <w:p>
            <w:pPr>
              <w:spacing w:before="156" w:beforeLines="50" w:after="156" w:afterLines="50"/>
              <w:jc w:val="center"/>
              <w:rPr>
                <w:rFonts w:ascii="Times New Roman" w:hAnsi="Times New Roman" w:eastAsia="宋体" w:cs="Times New Roman"/>
                <w:b/>
                <w:szCs w:val="21"/>
              </w:rPr>
            </w:pPr>
            <w:r>
              <w:rPr>
                <w:rFonts w:hint="eastAsia" w:ascii="Times New Roman" w:hAnsi="Times New Roman" w:eastAsia="宋体" w:cs="Times New Roman"/>
                <w:b/>
                <w:szCs w:val="21"/>
              </w:rPr>
              <w:t>整洁状况</w:t>
            </w:r>
          </w:p>
        </w:tc>
        <w:tc>
          <w:tcPr>
            <w:tcW w:w="5416" w:type="dxa"/>
            <w:vAlign w:val="center"/>
          </w:tcPr>
          <w:p>
            <w:pPr>
              <w:spacing w:before="156" w:beforeLines="50" w:after="156" w:afterLines="50"/>
              <w:rPr>
                <w:rFonts w:ascii="Times New Roman" w:hAnsi="Times New Roman" w:eastAsia="宋体" w:cs="Times New Roman"/>
                <w:b/>
                <w:szCs w:val="21"/>
              </w:rPr>
            </w:pPr>
            <w:r>
              <w:rPr>
                <w:rFonts w:hint="eastAsia" w:ascii="宋体" w:hAnsi="宋体" w:eastAsia="宋体" w:cs="Times New Roman"/>
                <w:szCs w:val="24"/>
              </w:rPr>
              <w:t>⑴</w:t>
            </w:r>
            <w:r>
              <w:rPr>
                <w:rFonts w:hint="eastAsia" w:ascii="Times New Roman" w:hAnsi="Times New Roman" w:eastAsia="宋体" w:cs="Times New Roman"/>
                <w:szCs w:val="24"/>
              </w:rPr>
              <w:t>实验室布局合理，家具、仪器设备、材料、工具</w:t>
            </w:r>
            <w:r>
              <w:rPr>
                <w:rFonts w:hint="eastAsia" w:ascii="Times New Roman" w:hAnsi="Times New Roman" w:eastAsia="宋体" w:cs="Times New Roman"/>
                <w:szCs w:val="21"/>
              </w:rPr>
              <w:t>摆放</w:t>
            </w:r>
            <w:r>
              <w:rPr>
                <w:rFonts w:hint="eastAsia" w:ascii="宋体" w:hAnsi="宋体" w:eastAsia="宋体" w:cs="Times New Roman"/>
                <w:szCs w:val="24"/>
              </w:rPr>
              <w:t>整齐</w:t>
            </w:r>
          </w:p>
        </w:tc>
        <w:tc>
          <w:tcPr>
            <w:tcW w:w="903" w:type="dxa"/>
            <w:vAlign w:val="center"/>
          </w:tcPr>
          <w:p>
            <w:pPr>
              <w:spacing w:before="156" w:beforeLines="50" w:after="156" w:afterLines="50"/>
              <w:rPr>
                <w:rFonts w:ascii="Times New Roman" w:hAnsi="Times New Roman" w:eastAsia="宋体" w:cs="Times New Roman"/>
                <w:b/>
                <w:szCs w:val="21"/>
              </w:rPr>
            </w:pPr>
          </w:p>
        </w:tc>
        <w:tc>
          <w:tcPr>
            <w:tcW w:w="903" w:type="dxa"/>
            <w:vAlign w:val="center"/>
          </w:tcPr>
          <w:p>
            <w:pPr>
              <w:spacing w:before="156" w:beforeLines="50" w:after="156" w:afterLines="50"/>
              <w:rPr>
                <w:rFonts w:ascii="Times New Roman" w:hAnsi="Times New Roman" w:eastAsia="宋体" w:cs="Times New Roman"/>
                <w:b/>
                <w:szCs w:val="21"/>
              </w:rPr>
            </w:pPr>
          </w:p>
        </w:tc>
        <w:tc>
          <w:tcPr>
            <w:tcW w:w="1625" w:type="dxa"/>
            <w:vMerge w:val="restart"/>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b/>
                <w:szCs w:val="21"/>
              </w:rPr>
            </w:pPr>
            <w:r>
              <w:rPr>
                <w:rFonts w:hint="eastAsia" w:ascii="宋体" w:hAnsi="宋体" w:eastAsia="宋体" w:cs="Times New Roman"/>
                <w:szCs w:val="21"/>
              </w:rPr>
              <w:t>⑵</w:t>
            </w:r>
            <w:r>
              <w:rPr>
                <w:rFonts w:hint="eastAsia" w:ascii="Times New Roman" w:hAnsi="Times New Roman" w:eastAsia="宋体" w:cs="Times New Roman"/>
                <w:szCs w:val="24"/>
              </w:rPr>
              <w:t>桌面、仪器无灰尘，地面无积土、无积水、</w:t>
            </w:r>
            <w:r>
              <w:rPr>
                <w:rFonts w:hint="eastAsia" w:ascii="Times New Roman" w:hAnsi="Times New Roman" w:eastAsia="宋体" w:cs="Times New Roman"/>
                <w:color w:val="000000"/>
                <w:szCs w:val="21"/>
              </w:rPr>
              <w:t>无纸屑、</w:t>
            </w:r>
            <w:r>
              <w:rPr>
                <w:rFonts w:hint="eastAsia" w:ascii="宋体" w:hAnsi="宋体" w:eastAsia="宋体" w:cs="Times New Roman"/>
                <w:szCs w:val="24"/>
              </w:rPr>
              <w:t>无烟头等</w:t>
            </w:r>
            <w:r>
              <w:rPr>
                <w:rFonts w:hint="eastAsia" w:ascii="Times New Roman" w:hAnsi="Times New Roman" w:eastAsia="宋体" w:cs="Times New Roman"/>
                <w:color w:val="000000"/>
                <w:szCs w:val="21"/>
              </w:rPr>
              <w:t>垃圾，</w:t>
            </w:r>
            <w:r>
              <w:rPr>
                <w:rFonts w:hint="eastAsia" w:ascii="Times New Roman" w:hAnsi="Times New Roman" w:eastAsia="宋体" w:cs="Times New Roman"/>
                <w:szCs w:val="24"/>
              </w:rPr>
              <w:t>墙面、门窗及管道、线路、开关板上无积灰及蜘蛛网等，室内</w:t>
            </w:r>
            <w:r>
              <w:rPr>
                <w:rFonts w:hint="eastAsia" w:ascii="Times New Roman" w:hAnsi="Times New Roman" w:eastAsia="宋体" w:cs="Times New Roman"/>
                <w:color w:val="000000"/>
                <w:szCs w:val="21"/>
              </w:rPr>
              <w:t>清洁卫生</w:t>
            </w:r>
          </w:p>
        </w:tc>
        <w:tc>
          <w:tcPr>
            <w:tcW w:w="903" w:type="dxa"/>
            <w:vAlign w:val="center"/>
          </w:tcPr>
          <w:p>
            <w:pPr>
              <w:spacing w:before="156" w:beforeLines="50" w:after="156" w:afterLines="50"/>
              <w:rPr>
                <w:rFonts w:ascii="Times New Roman" w:hAnsi="Times New Roman" w:eastAsia="宋体" w:cs="Times New Roman"/>
                <w:b/>
                <w:szCs w:val="21"/>
              </w:rPr>
            </w:pPr>
          </w:p>
        </w:tc>
        <w:tc>
          <w:tcPr>
            <w:tcW w:w="903" w:type="dxa"/>
            <w:vAlign w:val="center"/>
          </w:tcPr>
          <w:p>
            <w:pPr>
              <w:spacing w:before="156" w:beforeLines="50" w:after="156" w:afterLines="50"/>
              <w:rPr>
                <w:rFonts w:ascii="Times New Roman" w:hAnsi="Times New Roman" w:eastAsia="宋体" w:cs="Times New Roman"/>
                <w:b/>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b/>
                <w:szCs w:val="21"/>
              </w:rPr>
            </w:pPr>
            <w:r>
              <w:rPr>
                <w:rFonts w:hint="eastAsia" w:ascii="宋体" w:hAnsi="宋体" w:eastAsia="宋体" w:cs="Times New Roman"/>
                <w:szCs w:val="24"/>
              </w:rPr>
              <w:t>⑶</w:t>
            </w:r>
            <w:r>
              <w:rPr>
                <w:rFonts w:hint="eastAsia" w:ascii="Times New Roman" w:hAnsi="Times New Roman" w:eastAsia="宋体" w:cs="Times New Roman"/>
                <w:szCs w:val="24"/>
              </w:rPr>
              <w:t>台面、柜内</w:t>
            </w:r>
            <w:r>
              <w:rPr>
                <w:rFonts w:hint="eastAsia" w:ascii="Times New Roman" w:hAnsi="Times New Roman" w:eastAsia="宋体" w:cs="Times New Roman"/>
                <w:szCs w:val="21"/>
              </w:rPr>
              <w:t>药品</w:t>
            </w:r>
            <w:r>
              <w:rPr>
                <w:rFonts w:hint="eastAsia" w:ascii="宋体" w:hAnsi="宋体" w:eastAsia="宋体" w:cs="Times New Roman"/>
                <w:szCs w:val="24"/>
              </w:rPr>
              <w:t>摆放</w:t>
            </w:r>
            <w:r>
              <w:rPr>
                <w:rFonts w:hint="eastAsia" w:ascii="Times New Roman" w:hAnsi="Times New Roman" w:eastAsia="宋体" w:cs="Times New Roman"/>
                <w:szCs w:val="21"/>
              </w:rPr>
              <w:t>有序</w:t>
            </w:r>
          </w:p>
        </w:tc>
        <w:tc>
          <w:tcPr>
            <w:tcW w:w="903" w:type="dxa"/>
            <w:vAlign w:val="center"/>
          </w:tcPr>
          <w:p>
            <w:pPr>
              <w:spacing w:before="156" w:beforeLines="50" w:after="156" w:afterLines="50"/>
              <w:rPr>
                <w:rFonts w:ascii="Times New Roman" w:hAnsi="Times New Roman" w:eastAsia="宋体" w:cs="Times New Roman"/>
                <w:b/>
                <w:szCs w:val="21"/>
              </w:rPr>
            </w:pPr>
          </w:p>
        </w:tc>
        <w:tc>
          <w:tcPr>
            <w:tcW w:w="903" w:type="dxa"/>
            <w:vAlign w:val="center"/>
          </w:tcPr>
          <w:p>
            <w:pPr>
              <w:spacing w:before="156" w:beforeLines="50" w:after="156" w:afterLines="50"/>
              <w:rPr>
                <w:rFonts w:ascii="Times New Roman" w:hAnsi="Times New Roman" w:eastAsia="宋体" w:cs="Times New Roman"/>
                <w:b/>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42" w:type="dxa"/>
            <w:vMerge w:val="restart"/>
            <w:vAlign w:val="center"/>
          </w:tcPr>
          <w:p>
            <w:pPr>
              <w:spacing w:before="156" w:beforeLines="50" w:after="156" w:afterLines="50"/>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1083" w:type="dxa"/>
            <w:vMerge w:val="restart"/>
            <w:vAlign w:val="center"/>
          </w:tcPr>
          <w:p>
            <w:pPr>
              <w:spacing w:before="156" w:beforeLines="50" w:after="156" w:afterLines="50"/>
              <w:jc w:val="center"/>
              <w:rPr>
                <w:rFonts w:ascii="Times New Roman" w:hAnsi="Times New Roman" w:eastAsia="宋体" w:cs="Times New Roman"/>
                <w:b/>
                <w:szCs w:val="21"/>
              </w:rPr>
            </w:pPr>
            <w:r>
              <w:rPr>
                <w:rFonts w:hint="eastAsia" w:ascii="Times New Roman" w:hAnsi="Times New Roman" w:eastAsia="宋体" w:cs="Times New Roman"/>
                <w:b/>
                <w:szCs w:val="21"/>
              </w:rPr>
              <w:t>实验室</w:t>
            </w:r>
          </w:p>
          <w:p>
            <w:pPr>
              <w:spacing w:before="156" w:beforeLines="50" w:after="156" w:afterLines="50"/>
              <w:jc w:val="center"/>
              <w:rPr>
                <w:rFonts w:ascii="Times New Roman" w:hAnsi="Times New Roman" w:eastAsia="宋体" w:cs="Times New Roman"/>
                <w:b/>
                <w:szCs w:val="21"/>
              </w:rPr>
            </w:pPr>
            <w:r>
              <w:rPr>
                <w:rFonts w:hint="eastAsia" w:ascii="Times New Roman" w:hAnsi="Times New Roman" w:eastAsia="宋体" w:cs="Times New Roman"/>
                <w:b/>
                <w:szCs w:val="21"/>
              </w:rPr>
              <w:t>安全教育</w:t>
            </w: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 xml:space="preserve">⑴ </w:t>
            </w:r>
            <w:r>
              <w:rPr>
                <w:rFonts w:hint="eastAsia" w:ascii="Times New Roman" w:hAnsi="Times New Roman" w:eastAsia="宋体" w:cs="Times New Roman"/>
                <w:szCs w:val="21"/>
              </w:rPr>
              <w:t>定期开展</w:t>
            </w:r>
            <w:r>
              <w:rPr>
                <w:rFonts w:hint="eastAsia" w:ascii="Times New Roman" w:hAnsi="Times New Roman" w:eastAsia="宋体" w:cs="Times New Roman"/>
                <w:szCs w:val="24"/>
              </w:rPr>
              <w:t>师生和技术人员的安全教育</w:t>
            </w:r>
          </w:p>
        </w:tc>
        <w:tc>
          <w:tcPr>
            <w:tcW w:w="903" w:type="dxa"/>
            <w:vAlign w:val="center"/>
          </w:tcPr>
          <w:p>
            <w:pPr>
              <w:spacing w:before="156" w:beforeLines="50" w:after="156" w:afterLines="50"/>
              <w:rPr>
                <w:rFonts w:ascii="Times New Roman" w:hAnsi="Times New Roman" w:eastAsia="宋体" w:cs="Times New Roman"/>
                <w:b/>
                <w:szCs w:val="21"/>
              </w:rPr>
            </w:pPr>
          </w:p>
        </w:tc>
        <w:tc>
          <w:tcPr>
            <w:tcW w:w="903" w:type="dxa"/>
            <w:vAlign w:val="center"/>
          </w:tcPr>
          <w:p>
            <w:pPr>
              <w:spacing w:before="156" w:beforeLines="50" w:after="156" w:afterLines="50"/>
              <w:rPr>
                <w:rFonts w:ascii="Times New Roman" w:hAnsi="Times New Roman" w:eastAsia="宋体" w:cs="Times New Roman"/>
                <w:b/>
                <w:szCs w:val="21"/>
              </w:rPr>
            </w:pPr>
          </w:p>
        </w:tc>
        <w:tc>
          <w:tcPr>
            <w:tcW w:w="1625" w:type="dxa"/>
            <w:vMerge w:val="restart"/>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1"/>
              </w:rPr>
              <w:t>⑵ 必须</w:t>
            </w:r>
            <w:r>
              <w:rPr>
                <w:rFonts w:hint="eastAsia" w:ascii="Times New Roman" w:hAnsi="Times New Roman" w:eastAsia="宋体" w:cs="Times New Roman"/>
                <w:szCs w:val="24"/>
              </w:rPr>
              <w:t>对新上岗人员和初次实验的学生进行安全教育并做记录</w:t>
            </w:r>
          </w:p>
        </w:tc>
        <w:tc>
          <w:tcPr>
            <w:tcW w:w="903" w:type="dxa"/>
            <w:vAlign w:val="center"/>
          </w:tcPr>
          <w:p>
            <w:pPr>
              <w:spacing w:before="156" w:beforeLines="50" w:after="156" w:afterLines="50"/>
              <w:rPr>
                <w:rFonts w:ascii="Times New Roman" w:hAnsi="Times New Roman" w:eastAsia="宋体" w:cs="Times New Roman"/>
                <w:b/>
                <w:szCs w:val="21"/>
              </w:rPr>
            </w:pPr>
          </w:p>
        </w:tc>
        <w:tc>
          <w:tcPr>
            <w:tcW w:w="903" w:type="dxa"/>
            <w:vAlign w:val="center"/>
          </w:tcPr>
          <w:p>
            <w:pPr>
              <w:spacing w:before="156" w:beforeLines="50" w:after="156" w:afterLines="50"/>
              <w:rPr>
                <w:rFonts w:ascii="Times New Roman" w:hAnsi="Times New Roman" w:eastAsia="宋体" w:cs="Times New Roman"/>
                <w:b/>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宋体" w:hAnsi="宋体" w:eastAsia="宋体" w:cs="Times New Roman"/>
                <w:szCs w:val="24"/>
              </w:rPr>
            </w:pPr>
            <w:r>
              <w:rPr>
                <w:rFonts w:hint="eastAsia" w:ascii="宋体" w:hAnsi="宋体" w:eastAsia="宋体" w:cs="Times New Roman"/>
                <w:szCs w:val="24"/>
              </w:rPr>
              <w:t>⑶对进入实验室做毕业设计的学生加强安全知识和安全措施的学习，安全政策的宣传，安全案例的警示，提高执行制度的自觉性和安全防范的主动性</w:t>
            </w:r>
          </w:p>
        </w:tc>
        <w:tc>
          <w:tcPr>
            <w:tcW w:w="903" w:type="dxa"/>
            <w:vAlign w:val="center"/>
          </w:tcPr>
          <w:p>
            <w:pPr>
              <w:spacing w:before="156" w:beforeLines="50" w:after="156" w:afterLines="50"/>
              <w:rPr>
                <w:rFonts w:ascii="Times New Roman" w:hAnsi="Times New Roman" w:eastAsia="宋体" w:cs="Times New Roman"/>
                <w:b/>
                <w:szCs w:val="21"/>
              </w:rPr>
            </w:pPr>
          </w:p>
        </w:tc>
        <w:tc>
          <w:tcPr>
            <w:tcW w:w="903" w:type="dxa"/>
            <w:vAlign w:val="center"/>
          </w:tcPr>
          <w:p>
            <w:pPr>
              <w:spacing w:before="156" w:beforeLines="50" w:after="156" w:afterLines="50"/>
              <w:rPr>
                <w:rFonts w:ascii="Times New Roman" w:hAnsi="Times New Roman" w:eastAsia="宋体" w:cs="Times New Roman"/>
                <w:b/>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542" w:type="dxa"/>
            <w:vMerge w:val="continue"/>
            <w:vAlign w:val="center"/>
          </w:tcPr>
          <w:p>
            <w:pPr>
              <w:spacing w:before="156" w:beforeLines="50" w:after="156" w:afterLines="50"/>
              <w:jc w:val="center"/>
              <w:rPr>
                <w:rFonts w:ascii="Times New Roman" w:hAnsi="Times New Roman" w:eastAsia="宋体" w:cs="Times New Roman"/>
                <w:szCs w:val="21"/>
              </w:rPr>
            </w:pPr>
          </w:p>
        </w:tc>
        <w:tc>
          <w:tcPr>
            <w:tcW w:w="1083" w:type="dxa"/>
            <w:vMerge w:val="continue"/>
            <w:vAlign w:val="center"/>
          </w:tcPr>
          <w:p>
            <w:pPr>
              <w:spacing w:before="156" w:beforeLines="50" w:after="156" w:afterLines="50"/>
              <w:jc w:val="center"/>
              <w:rPr>
                <w:rFonts w:ascii="Times New Roman" w:hAnsi="Times New Roman" w:eastAsia="宋体" w:cs="Times New Roman"/>
                <w:b/>
                <w:szCs w:val="21"/>
              </w:rPr>
            </w:pPr>
          </w:p>
        </w:tc>
        <w:tc>
          <w:tcPr>
            <w:tcW w:w="5416" w:type="dxa"/>
            <w:vAlign w:val="center"/>
          </w:tcPr>
          <w:p>
            <w:pPr>
              <w:spacing w:before="156" w:beforeLines="50" w:after="156" w:afterLines="50"/>
              <w:rPr>
                <w:rFonts w:ascii="Times New Roman" w:hAnsi="Times New Roman" w:eastAsia="宋体" w:cs="Times New Roman"/>
                <w:szCs w:val="24"/>
              </w:rPr>
            </w:pPr>
            <w:r>
              <w:rPr>
                <w:rFonts w:hint="eastAsia" w:ascii="宋体" w:hAnsi="宋体" w:eastAsia="宋体" w:cs="Times New Roman"/>
                <w:szCs w:val="24"/>
              </w:rPr>
              <w:t>⑷</w:t>
            </w:r>
            <w:r>
              <w:rPr>
                <w:rFonts w:hint="eastAsia" w:ascii="Times New Roman" w:hAnsi="Times New Roman" w:eastAsia="宋体" w:cs="Times New Roman"/>
                <w:szCs w:val="24"/>
              </w:rPr>
              <w:t>有安全宣传教育手册</w:t>
            </w:r>
          </w:p>
        </w:tc>
        <w:tc>
          <w:tcPr>
            <w:tcW w:w="903" w:type="dxa"/>
            <w:vAlign w:val="center"/>
          </w:tcPr>
          <w:p>
            <w:pPr>
              <w:spacing w:before="156" w:beforeLines="50" w:after="156" w:afterLines="50"/>
              <w:rPr>
                <w:rFonts w:ascii="Times New Roman" w:hAnsi="Times New Roman" w:eastAsia="宋体" w:cs="Times New Roman"/>
                <w:b/>
                <w:szCs w:val="21"/>
              </w:rPr>
            </w:pPr>
          </w:p>
        </w:tc>
        <w:tc>
          <w:tcPr>
            <w:tcW w:w="903" w:type="dxa"/>
            <w:vAlign w:val="center"/>
          </w:tcPr>
          <w:p>
            <w:pPr>
              <w:spacing w:before="156" w:beforeLines="50" w:after="156" w:afterLines="50"/>
              <w:rPr>
                <w:rFonts w:ascii="Times New Roman" w:hAnsi="Times New Roman" w:eastAsia="宋体" w:cs="Times New Roman"/>
                <w:b/>
                <w:szCs w:val="21"/>
              </w:rPr>
            </w:pPr>
          </w:p>
        </w:tc>
        <w:tc>
          <w:tcPr>
            <w:tcW w:w="1625" w:type="dxa"/>
            <w:vMerge w:val="continue"/>
            <w:vAlign w:val="center"/>
          </w:tcPr>
          <w:p>
            <w:pPr>
              <w:spacing w:before="156" w:beforeLines="50" w:after="156" w:afterLines="5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8" w:hRule="exact"/>
        </w:trPr>
        <w:tc>
          <w:tcPr>
            <w:tcW w:w="1625" w:type="dxa"/>
            <w:gridSpan w:val="2"/>
            <w:vAlign w:val="center"/>
          </w:tcPr>
          <w:p>
            <w:pPr>
              <w:spacing w:line="28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存在安全隐患</w:t>
            </w:r>
          </w:p>
          <w:p>
            <w:pPr>
              <w:spacing w:line="28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主要原因</w:t>
            </w:r>
          </w:p>
        </w:tc>
        <w:tc>
          <w:tcPr>
            <w:tcW w:w="8847" w:type="dxa"/>
            <w:gridSpan w:val="4"/>
            <w:vAlign w:val="cente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tc>
      </w:tr>
    </w:tbl>
    <w:p>
      <w:pPr>
        <w:spacing w:line="360" w:lineRule="auto"/>
        <w:rPr>
          <w:rFonts w:ascii="宋体" w:hAnsi="宋体" w:eastAsia="宋体" w:cs="Times New Roman"/>
          <w:b/>
          <w:color w:val="000000"/>
          <w:sz w:val="24"/>
          <w:szCs w:val="24"/>
        </w:rPr>
      </w:pPr>
    </w:p>
    <w:p>
      <w:pPr>
        <w:spacing w:line="360" w:lineRule="auto"/>
        <w:rPr>
          <w:rFonts w:ascii="宋体" w:hAnsi="宋体" w:eastAsia="宋体" w:cs="Times New Roman"/>
          <w:b/>
          <w:color w:val="000000"/>
          <w:sz w:val="24"/>
          <w:szCs w:val="24"/>
        </w:rPr>
      </w:pPr>
    </w:p>
    <w:p>
      <w:pPr>
        <w:spacing w:line="360" w:lineRule="auto"/>
        <w:rPr>
          <w:rFonts w:ascii="宋体" w:hAnsi="宋体" w:eastAsia="宋体" w:cs="Times New Roman"/>
          <w:b/>
          <w:color w:val="000000"/>
          <w:sz w:val="24"/>
          <w:szCs w:val="24"/>
        </w:rPr>
      </w:pPr>
    </w:p>
    <w:p>
      <w:pPr>
        <w:spacing w:line="360" w:lineRule="auto"/>
        <w:rPr>
          <w:rFonts w:ascii="宋体" w:hAnsi="宋体" w:eastAsia="宋体" w:cs="Times New Roman"/>
          <w:b/>
          <w:color w:val="000000"/>
          <w:sz w:val="24"/>
          <w:szCs w:val="24"/>
        </w:rPr>
      </w:pPr>
    </w:p>
    <w:p>
      <w:pPr>
        <w:spacing w:line="360" w:lineRule="auto"/>
        <w:rPr>
          <w:rFonts w:ascii="宋体" w:hAnsi="宋体" w:eastAsia="宋体" w:cs="Times New Roman"/>
          <w:b/>
          <w:color w:val="000000"/>
          <w:sz w:val="24"/>
          <w:szCs w:val="24"/>
        </w:rPr>
      </w:pPr>
    </w:p>
    <w:p>
      <w:pPr>
        <w:spacing w:line="360" w:lineRule="auto"/>
        <w:rPr>
          <w:rFonts w:ascii="宋体" w:hAnsi="宋体" w:eastAsia="宋体" w:cs="Times New Roman"/>
          <w:b/>
          <w:color w:val="000000"/>
          <w:sz w:val="24"/>
          <w:szCs w:val="24"/>
        </w:rPr>
      </w:pPr>
    </w:p>
    <w:p>
      <w:pPr>
        <w:spacing w:line="360" w:lineRule="auto"/>
        <w:rPr>
          <w:rFonts w:ascii="宋体" w:hAnsi="宋体" w:eastAsia="宋体" w:cs="Times New Roman"/>
          <w:b/>
          <w:color w:val="000000"/>
          <w:sz w:val="24"/>
          <w:szCs w:val="24"/>
        </w:rPr>
      </w:pPr>
    </w:p>
    <w:p>
      <w:pPr>
        <w:spacing w:line="360" w:lineRule="auto"/>
        <w:rPr>
          <w:rFonts w:ascii="宋体" w:hAnsi="宋体" w:eastAsia="宋体" w:cs="Times New Roman"/>
          <w:b/>
          <w:color w:val="000000"/>
          <w:sz w:val="24"/>
          <w:szCs w:val="24"/>
        </w:rPr>
      </w:pPr>
    </w:p>
    <w:p>
      <w:pPr>
        <w:spacing w:line="360" w:lineRule="auto"/>
        <w:rPr>
          <w:rFonts w:ascii="宋体" w:hAnsi="宋体" w:eastAsia="宋体" w:cs="Times New Roman"/>
          <w:b/>
          <w:color w:val="000000"/>
          <w:sz w:val="24"/>
          <w:szCs w:val="24"/>
        </w:rPr>
      </w:pPr>
    </w:p>
    <w:p>
      <w:pPr>
        <w:spacing w:line="360" w:lineRule="auto"/>
        <w:rPr>
          <w:rFonts w:hint="eastAsia" w:ascii="宋体" w:hAnsi="宋体" w:eastAsia="宋体" w:cs="Times New Roman"/>
          <w:b/>
          <w:color w:val="000000"/>
          <w:sz w:val="24"/>
          <w:szCs w:val="24"/>
          <w:lang w:val="en-US" w:eastAsia="zh-CN"/>
        </w:rPr>
      </w:pPr>
      <w:r>
        <w:rPr>
          <w:rFonts w:hint="eastAsia" w:ascii="宋体" w:hAnsi="宋体" w:eastAsia="宋体" w:cs="Times New Roman"/>
          <w:b/>
          <w:color w:val="000000"/>
          <w:sz w:val="24"/>
          <w:szCs w:val="24"/>
        </w:rPr>
        <w:t>附件三</w:t>
      </w:r>
      <w:r>
        <w:rPr>
          <w:rFonts w:hint="eastAsia" w:ascii="宋体" w:hAnsi="宋体" w:eastAsia="宋体" w:cs="Times New Roman"/>
          <w:b/>
          <w:color w:val="000000"/>
          <w:sz w:val="24"/>
          <w:szCs w:val="24"/>
          <w:lang w:val="en-US" w:eastAsia="zh-CN"/>
        </w:rPr>
        <w:t>:</w:t>
      </w:r>
    </w:p>
    <w:p>
      <w:pPr>
        <w:spacing w:line="360" w:lineRule="auto"/>
        <w:jc w:val="center"/>
        <w:rPr>
          <w:rFonts w:ascii="Times New Roman" w:hAnsi="Times New Roman" w:eastAsia="宋体" w:cs="Times New Roman"/>
          <w:sz w:val="24"/>
          <w:szCs w:val="24"/>
        </w:rPr>
      </w:pPr>
      <w:r>
        <w:rPr>
          <w:rFonts w:hint="eastAsia" w:ascii="宋体" w:hAnsi="宋体" w:eastAsia="宋体" w:cs="Times New Roman"/>
          <w:b/>
          <w:color w:val="000000"/>
          <w:sz w:val="32"/>
          <w:szCs w:val="32"/>
        </w:rPr>
        <w:t>山西医科大学汾阳学院实验、实训场所</w:t>
      </w:r>
      <w:r>
        <w:rPr>
          <w:rFonts w:hint="eastAsia" w:ascii="宋体" w:hAnsi="宋体" w:eastAsia="宋体" w:cs="Times New Roman"/>
          <w:b/>
          <w:sz w:val="32"/>
          <w:szCs w:val="32"/>
        </w:rPr>
        <w:t>安全检查表</w:t>
      </w:r>
    </w:p>
    <w:p>
      <w:pPr>
        <w:spacing w:line="360" w:lineRule="auto"/>
        <w:rPr>
          <w:rFonts w:ascii="宋体" w:hAnsi="宋体" w:eastAsia="宋体" w:cs="Times New Roman"/>
          <w:sz w:val="24"/>
          <w:szCs w:val="24"/>
        </w:rPr>
      </w:pPr>
      <w:r>
        <w:rPr>
          <w:rFonts w:hint="eastAsia" w:ascii="宋体" w:hAnsi="宋体" w:eastAsia="宋体" w:cs="Times New Roman"/>
          <w:sz w:val="24"/>
          <w:szCs w:val="24"/>
        </w:rPr>
        <w:t>系（部）：</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检查时间：</w:t>
      </w:r>
      <w:r>
        <w:rPr>
          <w:rFonts w:hint="eastAsia" w:ascii="宋体" w:hAnsi="宋体" w:eastAsia="宋体" w:cs="Times New Roman"/>
          <w:sz w:val="24"/>
          <w:szCs w:val="24"/>
          <w:u w:val="single"/>
        </w:rPr>
        <w:t xml:space="preserve">                  </w:t>
      </w:r>
    </w:p>
    <w:p>
      <w:pPr>
        <w:spacing w:before="156" w:beforeLines="50" w:line="280" w:lineRule="exact"/>
        <w:rPr>
          <w:rFonts w:ascii="仿宋_GB2312" w:hAnsi="宋体" w:eastAsia="仿宋_GB2312" w:cs="Times New Roman"/>
          <w:sz w:val="24"/>
          <w:szCs w:val="24"/>
          <w:u w:val="single"/>
        </w:rPr>
      </w:pPr>
      <w:r>
        <w:rPr>
          <w:rFonts w:hint="eastAsia" w:ascii="宋体" w:hAnsi="宋体" w:eastAsia="宋体" w:cs="Times New Roman"/>
          <w:sz w:val="24"/>
          <w:szCs w:val="24"/>
        </w:rPr>
        <w:t>实验室名称：</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检查责任人签字：</w:t>
      </w:r>
      <w:r>
        <w:rPr>
          <w:rFonts w:hint="eastAsia" w:ascii="宋体" w:hAnsi="宋体" w:eastAsia="宋体" w:cs="Times New Roman"/>
          <w:sz w:val="24"/>
          <w:szCs w:val="24"/>
          <w:u w:val="single"/>
        </w:rPr>
        <w:t xml:space="preserve">     </w:t>
      </w:r>
      <w:r>
        <w:rPr>
          <w:rFonts w:hint="eastAsia" w:ascii="仿宋_GB2312" w:hAnsi="宋体" w:eastAsia="仿宋_GB2312" w:cs="Times New Roman"/>
          <w:sz w:val="24"/>
          <w:szCs w:val="24"/>
          <w:u w:val="single"/>
        </w:rPr>
        <w:t xml:space="preserve">        </w:t>
      </w:r>
    </w:p>
    <w:p>
      <w:pPr>
        <w:spacing w:before="156" w:beforeLines="50" w:line="280" w:lineRule="exact"/>
        <w:rPr>
          <w:rFonts w:ascii="仿宋_GB2312" w:hAnsi="宋体" w:eastAsia="仿宋_GB2312" w:cs="Times New Roman"/>
          <w:b/>
          <w:szCs w:val="21"/>
        </w:rPr>
      </w:pPr>
    </w:p>
    <w:tbl>
      <w:tblPr>
        <w:tblStyle w:val="7"/>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344"/>
        <w:gridCol w:w="900"/>
        <w:gridCol w:w="1029"/>
        <w:gridCol w:w="1078"/>
        <w:gridCol w:w="5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36" w:type="dxa"/>
            <w:vMerge w:val="restart"/>
          </w:tcPr>
          <w:p>
            <w:pPr>
              <w:spacing w:line="500" w:lineRule="exact"/>
              <w:jc w:val="center"/>
              <w:rPr>
                <w:rFonts w:ascii="黑体" w:hAnsi="宋体" w:eastAsia="黑体" w:cs="Times New Roman"/>
                <w:kern w:val="0"/>
                <w:sz w:val="24"/>
                <w:szCs w:val="24"/>
              </w:rPr>
            </w:pPr>
            <w:r>
              <w:rPr>
                <w:rFonts w:hint="eastAsia" w:ascii="黑体" w:hAnsi="宋体" w:eastAsia="黑体" w:cs="Times New Roman"/>
                <w:kern w:val="0"/>
                <w:sz w:val="24"/>
                <w:szCs w:val="24"/>
              </w:rPr>
              <w:t>序</w:t>
            </w:r>
          </w:p>
          <w:p>
            <w:pPr>
              <w:spacing w:line="500" w:lineRule="exact"/>
              <w:jc w:val="center"/>
              <w:rPr>
                <w:rFonts w:ascii="宋体" w:hAnsi="宋体" w:eastAsia="宋体" w:cs="Times New Roman"/>
                <w:b/>
                <w:kern w:val="0"/>
                <w:sz w:val="21"/>
                <w:szCs w:val="21"/>
              </w:rPr>
            </w:pPr>
            <w:r>
              <w:rPr>
                <w:rFonts w:hint="eastAsia" w:ascii="黑体" w:hAnsi="宋体" w:eastAsia="黑体" w:cs="Times New Roman"/>
                <w:kern w:val="0"/>
                <w:sz w:val="24"/>
                <w:szCs w:val="24"/>
              </w:rPr>
              <w:t>号</w:t>
            </w:r>
          </w:p>
        </w:tc>
        <w:tc>
          <w:tcPr>
            <w:tcW w:w="1344" w:type="dxa"/>
            <w:vMerge w:val="restart"/>
          </w:tcPr>
          <w:p>
            <w:pPr>
              <w:spacing w:line="700" w:lineRule="exact"/>
              <w:jc w:val="center"/>
              <w:rPr>
                <w:rFonts w:ascii="黑体" w:hAnsi="宋体" w:eastAsia="黑体" w:cs="Times New Roman"/>
                <w:kern w:val="0"/>
                <w:sz w:val="24"/>
                <w:szCs w:val="24"/>
              </w:rPr>
            </w:pPr>
            <w:r>
              <w:rPr>
                <w:rFonts w:hint="eastAsia" w:ascii="黑体" w:hAnsi="宋体" w:eastAsia="黑体" w:cs="Times New Roman"/>
                <w:kern w:val="0"/>
                <w:sz w:val="24"/>
                <w:szCs w:val="24"/>
              </w:rPr>
              <w:t>检查项目</w:t>
            </w:r>
          </w:p>
        </w:tc>
        <w:tc>
          <w:tcPr>
            <w:tcW w:w="3007" w:type="dxa"/>
            <w:gridSpan w:val="3"/>
          </w:tcPr>
          <w:p>
            <w:pPr>
              <w:spacing w:line="500" w:lineRule="exact"/>
              <w:jc w:val="center"/>
              <w:rPr>
                <w:rFonts w:ascii="黑体" w:hAnsi="宋体" w:eastAsia="黑体" w:cs="Times New Roman"/>
                <w:kern w:val="0"/>
                <w:sz w:val="24"/>
                <w:szCs w:val="24"/>
              </w:rPr>
            </w:pPr>
            <w:r>
              <w:rPr>
                <w:rFonts w:hint="eastAsia" w:ascii="黑体" w:hAnsi="宋体" w:eastAsia="黑体" w:cs="Times New Roman"/>
                <w:kern w:val="0"/>
                <w:sz w:val="24"/>
                <w:szCs w:val="24"/>
              </w:rPr>
              <w:t>检查评价</w:t>
            </w:r>
          </w:p>
        </w:tc>
        <w:tc>
          <w:tcPr>
            <w:tcW w:w="5093" w:type="dxa"/>
            <w:vMerge w:val="restart"/>
          </w:tcPr>
          <w:p>
            <w:pPr>
              <w:spacing w:line="700" w:lineRule="exact"/>
              <w:jc w:val="center"/>
              <w:rPr>
                <w:rFonts w:ascii="黑体" w:hAnsi="宋体" w:eastAsia="黑体" w:cs="Times New Roman"/>
                <w:kern w:val="0"/>
                <w:sz w:val="24"/>
                <w:szCs w:val="24"/>
              </w:rPr>
            </w:pPr>
            <w:r>
              <w:rPr>
                <w:rFonts w:hint="eastAsia" w:ascii="黑体" w:hAnsi="宋体" w:eastAsia="黑体" w:cs="Times New Roman"/>
                <w:kern w:val="0"/>
                <w:sz w:val="24"/>
                <w:szCs w:val="24"/>
              </w:rPr>
              <w:t xml:space="preserve">不合格具体内容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36" w:type="dxa"/>
            <w:vMerge w:val="continue"/>
          </w:tcPr>
          <w:p>
            <w:pPr>
              <w:spacing w:before="156" w:beforeLines="50" w:line="500" w:lineRule="exact"/>
              <w:jc w:val="center"/>
              <w:rPr>
                <w:rFonts w:ascii="宋体" w:hAnsi="宋体" w:eastAsia="宋体" w:cs="Times New Roman"/>
                <w:b/>
                <w:kern w:val="0"/>
                <w:sz w:val="21"/>
                <w:szCs w:val="21"/>
              </w:rPr>
            </w:pPr>
          </w:p>
        </w:tc>
        <w:tc>
          <w:tcPr>
            <w:tcW w:w="1344" w:type="dxa"/>
            <w:vMerge w:val="continue"/>
          </w:tcPr>
          <w:p>
            <w:pPr>
              <w:spacing w:before="156" w:beforeLines="50" w:line="500" w:lineRule="exact"/>
              <w:jc w:val="center"/>
              <w:rPr>
                <w:rFonts w:ascii="宋体" w:hAnsi="宋体" w:eastAsia="宋体" w:cs="Times New Roman"/>
                <w:b/>
                <w:kern w:val="0"/>
                <w:sz w:val="21"/>
                <w:szCs w:val="21"/>
              </w:rPr>
            </w:pPr>
          </w:p>
        </w:tc>
        <w:tc>
          <w:tcPr>
            <w:tcW w:w="900" w:type="dxa"/>
          </w:tcPr>
          <w:p>
            <w:pPr>
              <w:spacing w:line="300" w:lineRule="exact"/>
              <w:jc w:val="center"/>
              <w:rPr>
                <w:rFonts w:ascii="仿宋_GB2312" w:hAnsi="宋体" w:eastAsia="仿宋_GB2312" w:cs="Times New Roman"/>
                <w:b/>
                <w:kern w:val="0"/>
                <w:sz w:val="21"/>
                <w:szCs w:val="21"/>
              </w:rPr>
            </w:pPr>
            <w:r>
              <w:rPr>
                <w:rFonts w:hint="eastAsia" w:ascii="仿宋_GB2312" w:hAnsi="宋体" w:eastAsia="仿宋_GB2312" w:cs="Times New Roman"/>
                <w:b/>
                <w:kern w:val="0"/>
                <w:sz w:val="21"/>
                <w:szCs w:val="21"/>
              </w:rPr>
              <w:t>内容</w:t>
            </w:r>
          </w:p>
          <w:p>
            <w:pPr>
              <w:spacing w:line="300" w:lineRule="exact"/>
              <w:jc w:val="center"/>
              <w:rPr>
                <w:rFonts w:ascii="仿宋_GB2312" w:hAnsi="宋体" w:eastAsia="仿宋_GB2312" w:cs="Times New Roman"/>
                <w:b/>
                <w:kern w:val="0"/>
                <w:sz w:val="21"/>
                <w:szCs w:val="21"/>
              </w:rPr>
            </w:pPr>
            <w:r>
              <w:rPr>
                <w:rFonts w:hint="eastAsia" w:ascii="仿宋_GB2312" w:hAnsi="宋体" w:eastAsia="仿宋_GB2312" w:cs="Times New Roman"/>
                <w:b/>
                <w:kern w:val="0"/>
                <w:sz w:val="21"/>
                <w:szCs w:val="21"/>
              </w:rPr>
              <w:t>编码</w:t>
            </w:r>
          </w:p>
        </w:tc>
        <w:tc>
          <w:tcPr>
            <w:tcW w:w="1029" w:type="dxa"/>
          </w:tcPr>
          <w:p>
            <w:pPr>
              <w:spacing w:line="300" w:lineRule="exact"/>
              <w:jc w:val="center"/>
              <w:rPr>
                <w:rFonts w:ascii="仿宋_GB2312" w:hAnsi="宋体" w:eastAsia="仿宋_GB2312" w:cs="Times New Roman"/>
                <w:b/>
                <w:kern w:val="0"/>
                <w:sz w:val="21"/>
                <w:szCs w:val="21"/>
              </w:rPr>
            </w:pPr>
            <w:r>
              <w:rPr>
                <w:rFonts w:hint="eastAsia" w:ascii="仿宋_GB2312" w:hAnsi="宋体" w:eastAsia="仿宋_GB2312" w:cs="Times New Roman"/>
                <w:b/>
                <w:kern w:val="0"/>
                <w:sz w:val="21"/>
                <w:szCs w:val="21"/>
              </w:rPr>
              <w:t>合格</w:t>
            </w:r>
          </w:p>
          <w:p>
            <w:pPr>
              <w:spacing w:line="300" w:lineRule="exact"/>
              <w:jc w:val="center"/>
              <w:rPr>
                <w:rFonts w:ascii="仿宋_GB2312" w:hAnsi="宋体" w:eastAsia="仿宋_GB2312" w:cs="Times New Roman"/>
                <w:b/>
                <w:kern w:val="0"/>
                <w:sz w:val="21"/>
                <w:szCs w:val="21"/>
              </w:rPr>
            </w:pPr>
            <w:r>
              <w:rPr>
                <w:rFonts w:hint="eastAsia" w:ascii="仿宋_GB2312" w:hAnsi="Times New Roman" w:eastAsia="仿宋_GB2312" w:cs="Times New Roman"/>
                <w:b/>
                <w:kern w:val="0"/>
                <w:sz w:val="21"/>
                <w:szCs w:val="21"/>
              </w:rPr>
              <w:t>项目号</w:t>
            </w:r>
          </w:p>
        </w:tc>
        <w:tc>
          <w:tcPr>
            <w:tcW w:w="1078" w:type="dxa"/>
          </w:tcPr>
          <w:p>
            <w:pPr>
              <w:spacing w:line="300" w:lineRule="exact"/>
              <w:jc w:val="center"/>
              <w:rPr>
                <w:rFonts w:ascii="仿宋_GB2312" w:hAnsi="宋体" w:eastAsia="仿宋_GB2312" w:cs="Times New Roman"/>
                <w:b/>
                <w:kern w:val="0"/>
                <w:sz w:val="21"/>
                <w:szCs w:val="21"/>
              </w:rPr>
            </w:pPr>
            <w:r>
              <w:rPr>
                <w:rFonts w:hint="eastAsia" w:ascii="仿宋_GB2312" w:hAnsi="宋体" w:eastAsia="仿宋_GB2312" w:cs="Times New Roman"/>
                <w:b/>
                <w:kern w:val="0"/>
                <w:sz w:val="21"/>
                <w:szCs w:val="21"/>
              </w:rPr>
              <w:t>不合格</w:t>
            </w:r>
          </w:p>
          <w:p>
            <w:pPr>
              <w:spacing w:line="300" w:lineRule="exact"/>
              <w:jc w:val="center"/>
              <w:rPr>
                <w:rFonts w:ascii="仿宋_GB2312" w:hAnsi="宋体" w:eastAsia="仿宋_GB2312" w:cs="Times New Roman"/>
                <w:b/>
                <w:kern w:val="0"/>
                <w:sz w:val="21"/>
                <w:szCs w:val="21"/>
              </w:rPr>
            </w:pPr>
            <w:r>
              <w:rPr>
                <w:rFonts w:hint="eastAsia" w:ascii="仿宋_GB2312" w:hAnsi="宋体" w:eastAsia="仿宋_GB2312" w:cs="Times New Roman"/>
                <w:b/>
                <w:kern w:val="0"/>
                <w:sz w:val="21"/>
                <w:szCs w:val="21"/>
              </w:rPr>
              <w:t>项目号</w:t>
            </w:r>
          </w:p>
        </w:tc>
        <w:tc>
          <w:tcPr>
            <w:tcW w:w="5093" w:type="dxa"/>
            <w:vMerge w:val="continue"/>
          </w:tcPr>
          <w:p>
            <w:pPr>
              <w:spacing w:before="156" w:beforeLines="50" w:line="500" w:lineRule="exact"/>
              <w:jc w:val="center"/>
              <w:rPr>
                <w:rFonts w:ascii="宋体" w:hAnsi="宋体" w:eastAsia="宋体"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仿宋_GB2312" w:hAnsi="宋体" w:eastAsia="仿宋_GB2312" w:cs="Times New Roman"/>
                <w:b/>
                <w:kern w:val="0"/>
                <w:sz w:val="21"/>
                <w:szCs w:val="21"/>
              </w:rPr>
              <w:t>1</w:t>
            </w:r>
          </w:p>
        </w:tc>
        <w:tc>
          <w:tcPr>
            <w:tcW w:w="1344" w:type="dxa"/>
            <w:vAlign w:val="center"/>
          </w:tcPr>
          <w:p>
            <w:pPr>
              <w:spacing w:line="440" w:lineRule="exact"/>
              <w:jc w:val="center"/>
              <w:rPr>
                <w:rFonts w:ascii="仿宋_GB2312" w:hAnsi="宋体" w:eastAsia="仿宋_GB2312" w:cs="Times New Roman"/>
                <w:b/>
                <w:kern w:val="0"/>
                <w:sz w:val="21"/>
                <w:szCs w:val="21"/>
              </w:rPr>
            </w:pPr>
            <w:r>
              <w:rPr>
                <w:rFonts w:hint="eastAsia" w:ascii="Times New Roman" w:hAnsi="Times New Roman" w:eastAsia="宋体" w:cs="Times New Roman"/>
                <w:b/>
                <w:kern w:val="0"/>
                <w:sz w:val="21"/>
                <w:szCs w:val="21"/>
              </w:rPr>
              <w:t>制度管理</w:t>
            </w:r>
          </w:p>
        </w:tc>
        <w:tc>
          <w:tcPr>
            <w:tcW w:w="900" w:type="dxa"/>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宋体" w:hAnsi="宋体" w:eastAsia="宋体" w:cs="Times New Roman"/>
                <w:kern w:val="0"/>
                <w:sz w:val="21"/>
                <w:szCs w:val="24"/>
              </w:rPr>
              <w:t>⑴-</w:t>
            </w:r>
            <w:r>
              <w:rPr>
                <w:rFonts w:hint="eastAsia" w:ascii="宋体" w:hAnsi="宋体" w:eastAsia="宋体" w:cs="Times New Roman"/>
                <w:kern w:val="0"/>
                <w:sz w:val="21"/>
                <w:szCs w:val="21"/>
              </w:rPr>
              <w:t>⑷</w:t>
            </w:r>
          </w:p>
        </w:tc>
        <w:tc>
          <w:tcPr>
            <w:tcW w:w="1029" w:type="dxa"/>
            <w:vAlign w:val="center"/>
          </w:tcPr>
          <w:p>
            <w:pPr>
              <w:spacing w:before="156" w:beforeLines="50" w:line="440" w:lineRule="exact"/>
              <w:jc w:val="center"/>
              <w:rPr>
                <w:rFonts w:ascii="仿宋_GB2312" w:hAnsi="宋体" w:eastAsia="仿宋_GB2312" w:cs="Times New Roman"/>
                <w:b/>
                <w:kern w:val="0"/>
                <w:sz w:val="21"/>
                <w:szCs w:val="21"/>
              </w:rPr>
            </w:pPr>
          </w:p>
        </w:tc>
        <w:tc>
          <w:tcPr>
            <w:tcW w:w="1078" w:type="dxa"/>
            <w:vAlign w:val="center"/>
          </w:tcPr>
          <w:p>
            <w:pPr>
              <w:spacing w:before="156" w:beforeLines="50" w:line="440" w:lineRule="exact"/>
              <w:jc w:val="center"/>
              <w:rPr>
                <w:rFonts w:ascii="仿宋_GB2312" w:hAnsi="宋体" w:eastAsia="仿宋_GB2312" w:cs="Times New Roman"/>
                <w:b/>
                <w:kern w:val="0"/>
                <w:sz w:val="21"/>
                <w:szCs w:val="21"/>
              </w:rPr>
            </w:pPr>
          </w:p>
        </w:tc>
        <w:tc>
          <w:tcPr>
            <w:tcW w:w="5093" w:type="dxa"/>
            <w:vAlign w:val="center"/>
          </w:tcPr>
          <w:p>
            <w:pPr>
              <w:spacing w:before="156" w:beforeLines="50" w:line="440" w:lineRule="exact"/>
              <w:jc w:val="center"/>
              <w:rPr>
                <w:rFonts w:ascii="仿宋_GB2312" w:hAnsi="宋体" w:eastAsia="仿宋_GB2312"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仿宋_GB2312" w:hAnsi="宋体" w:eastAsia="仿宋_GB2312" w:cs="Times New Roman"/>
                <w:b/>
                <w:kern w:val="0"/>
                <w:sz w:val="21"/>
                <w:szCs w:val="21"/>
              </w:rPr>
              <w:t>2</w:t>
            </w:r>
          </w:p>
        </w:tc>
        <w:tc>
          <w:tcPr>
            <w:tcW w:w="1344" w:type="dxa"/>
            <w:vAlign w:val="center"/>
          </w:tcPr>
          <w:p>
            <w:pPr>
              <w:spacing w:line="440" w:lineRule="exact"/>
              <w:jc w:val="center"/>
              <w:rPr>
                <w:rFonts w:ascii="仿宋_GB2312" w:hAnsi="宋体" w:eastAsia="仿宋_GB2312" w:cs="Times New Roman"/>
                <w:b/>
                <w:kern w:val="0"/>
                <w:sz w:val="21"/>
                <w:szCs w:val="21"/>
              </w:rPr>
            </w:pPr>
            <w:r>
              <w:rPr>
                <w:rFonts w:hint="eastAsia" w:ascii="Times New Roman" w:hAnsi="Times New Roman" w:eastAsia="宋体" w:cs="Times New Roman"/>
                <w:b/>
                <w:kern w:val="0"/>
                <w:sz w:val="21"/>
                <w:szCs w:val="24"/>
              </w:rPr>
              <w:t>防火、防爆、</w:t>
            </w:r>
            <w:r>
              <w:rPr>
                <w:rFonts w:hint="eastAsia" w:ascii="Times New Roman" w:hAnsi="Times New Roman" w:eastAsia="宋体" w:cs="Times New Roman"/>
                <w:b/>
                <w:kern w:val="0"/>
                <w:sz w:val="21"/>
                <w:szCs w:val="21"/>
              </w:rPr>
              <w:t>防盗、防</w:t>
            </w:r>
            <w:r>
              <w:rPr>
                <w:rFonts w:hint="eastAsia" w:ascii="Times New Roman" w:hAnsi="Times New Roman" w:eastAsia="宋体" w:cs="Times New Roman"/>
                <w:b/>
                <w:kern w:val="0"/>
                <w:sz w:val="21"/>
                <w:szCs w:val="24"/>
              </w:rPr>
              <w:t>破坏安全措施</w:t>
            </w:r>
          </w:p>
        </w:tc>
        <w:tc>
          <w:tcPr>
            <w:tcW w:w="900" w:type="dxa"/>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宋体" w:hAnsi="宋体" w:eastAsia="宋体" w:cs="Times New Roman"/>
                <w:kern w:val="0"/>
                <w:sz w:val="21"/>
                <w:szCs w:val="24"/>
              </w:rPr>
              <w:t>⑴-⒁</w:t>
            </w:r>
          </w:p>
        </w:tc>
        <w:tc>
          <w:tcPr>
            <w:tcW w:w="1029" w:type="dxa"/>
            <w:vAlign w:val="center"/>
          </w:tcPr>
          <w:p>
            <w:pPr>
              <w:spacing w:before="156" w:beforeLines="50" w:line="440" w:lineRule="exact"/>
              <w:jc w:val="center"/>
              <w:rPr>
                <w:rFonts w:ascii="仿宋_GB2312" w:hAnsi="宋体" w:eastAsia="仿宋_GB2312" w:cs="Times New Roman"/>
                <w:b/>
                <w:kern w:val="0"/>
                <w:sz w:val="21"/>
                <w:szCs w:val="21"/>
              </w:rPr>
            </w:pPr>
          </w:p>
        </w:tc>
        <w:tc>
          <w:tcPr>
            <w:tcW w:w="1078" w:type="dxa"/>
            <w:vAlign w:val="center"/>
          </w:tcPr>
          <w:p>
            <w:pPr>
              <w:spacing w:before="156" w:beforeLines="50" w:line="440" w:lineRule="exact"/>
              <w:jc w:val="center"/>
              <w:rPr>
                <w:rFonts w:ascii="仿宋_GB2312" w:hAnsi="宋体" w:eastAsia="仿宋_GB2312" w:cs="Times New Roman"/>
                <w:b/>
                <w:kern w:val="0"/>
                <w:sz w:val="21"/>
                <w:szCs w:val="21"/>
              </w:rPr>
            </w:pPr>
          </w:p>
        </w:tc>
        <w:tc>
          <w:tcPr>
            <w:tcW w:w="5093" w:type="dxa"/>
            <w:vAlign w:val="center"/>
          </w:tcPr>
          <w:p>
            <w:pPr>
              <w:spacing w:before="156" w:beforeLines="50" w:line="440" w:lineRule="exact"/>
              <w:jc w:val="center"/>
              <w:rPr>
                <w:rFonts w:ascii="仿宋_GB2312" w:hAnsi="宋体" w:eastAsia="仿宋_GB2312"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仿宋_GB2312" w:hAnsi="宋体" w:eastAsia="仿宋_GB2312" w:cs="Times New Roman"/>
                <w:b/>
                <w:kern w:val="0"/>
                <w:sz w:val="21"/>
                <w:szCs w:val="21"/>
              </w:rPr>
              <w:t>3</w:t>
            </w:r>
          </w:p>
        </w:tc>
        <w:tc>
          <w:tcPr>
            <w:tcW w:w="1344" w:type="dxa"/>
            <w:vAlign w:val="center"/>
          </w:tcPr>
          <w:p>
            <w:pPr>
              <w:spacing w:line="440" w:lineRule="exact"/>
              <w:jc w:val="center"/>
              <w:rPr>
                <w:rFonts w:ascii="Times New Roman" w:hAnsi="Times New Roman" w:eastAsia="宋体" w:cs="Times New Roman"/>
                <w:b/>
                <w:kern w:val="0"/>
                <w:sz w:val="21"/>
                <w:szCs w:val="21"/>
              </w:rPr>
            </w:pPr>
            <w:r>
              <w:rPr>
                <w:rFonts w:hint="eastAsia" w:ascii="Times New Roman" w:hAnsi="Times New Roman" w:eastAsia="宋体" w:cs="Times New Roman"/>
                <w:b/>
                <w:kern w:val="0"/>
                <w:sz w:val="21"/>
                <w:szCs w:val="21"/>
              </w:rPr>
              <w:t>用电用水用</w:t>
            </w:r>
          </w:p>
          <w:p>
            <w:pPr>
              <w:spacing w:line="440" w:lineRule="exact"/>
              <w:jc w:val="center"/>
              <w:rPr>
                <w:rFonts w:ascii="Times New Roman" w:hAnsi="Times New Roman" w:eastAsia="宋体" w:cs="Times New Roman"/>
                <w:b/>
                <w:kern w:val="0"/>
                <w:sz w:val="21"/>
                <w:szCs w:val="24"/>
              </w:rPr>
            </w:pPr>
            <w:r>
              <w:rPr>
                <w:rFonts w:hint="eastAsia" w:ascii="Times New Roman" w:hAnsi="Times New Roman" w:eastAsia="宋体" w:cs="Times New Roman"/>
                <w:b/>
                <w:kern w:val="0"/>
                <w:sz w:val="21"/>
                <w:szCs w:val="21"/>
              </w:rPr>
              <w:t>气安全管理</w:t>
            </w:r>
          </w:p>
        </w:tc>
        <w:tc>
          <w:tcPr>
            <w:tcW w:w="900" w:type="dxa"/>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宋体" w:hAnsi="宋体" w:eastAsia="宋体" w:cs="Times New Roman"/>
                <w:kern w:val="0"/>
                <w:sz w:val="21"/>
                <w:szCs w:val="24"/>
              </w:rPr>
              <w:t>⑴-⑻</w:t>
            </w:r>
          </w:p>
        </w:tc>
        <w:tc>
          <w:tcPr>
            <w:tcW w:w="1029" w:type="dxa"/>
            <w:vAlign w:val="center"/>
          </w:tcPr>
          <w:p>
            <w:pPr>
              <w:spacing w:before="156" w:beforeLines="50" w:line="440" w:lineRule="exact"/>
              <w:jc w:val="center"/>
              <w:rPr>
                <w:rFonts w:ascii="仿宋_GB2312" w:hAnsi="宋体" w:eastAsia="仿宋_GB2312" w:cs="Times New Roman"/>
                <w:b/>
                <w:kern w:val="0"/>
                <w:sz w:val="21"/>
                <w:szCs w:val="21"/>
              </w:rPr>
            </w:pPr>
          </w:p>
        </w:tc>
        <w:tc>
          <w:tcPr>
            <w:tcW w:w="1078" w:type="dxa"/>
            <w:vAlign w:val="center"/>
          </w:tcPr>
          <w:p>
            <w:pPr>
              <w:spacing w:before="156" w:beforeLines="50" w:line="440" w:lineRule="exact"/>
              <w:jc w:val="center"/>
              <w:rPr>
                <w:rFonts w:ascii="仿宋_GB2312" w:hAnsi="宋体" w:eastAsia="仿宋_GB2312" w:cs="Times New Roman"/>
                <w:b/>
                <w:kern w:val="0"/>
                <w:sz w:val="21"/>
                <w:szCs w:val="21"/>
              </w:rPr>
            </w:pPr>
          </w:p>
        </w:tc>
        <w:tc>
          <w:tcPr>
            <w:tcW w:w="5093" w:type="dxa"/>
            <w:vAlign w:val="center"/>
          </w:tcPr>
          <w:p>
            <w:pPr>
              <w:spacing w:before="156" w:beforeLines="50" w:line="440" w:lineRule="exact"/>
              <w:jc w:val="center"/>
              <w:rPr>
                <w:rFonts w:ascii="仿宋_GB2312" w:hAnsi="宋体" w:eastAsia="仿宋_GB2312"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36" w:type="dxa"/>
            <w:tcBorders>
              <w:bottom w:val="single" w:color="auto" w:sz="4" w:space="0"/>
            </w:tcBorders>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仿宋_GB2312" w:hAnsi="宋体" w:eastAsia="仿宋_GB2312" w:cs="Times New Roman"/>
                <w:b/>
                <w:kern w:val="0"/>
                <w:sz w:val="21"/>
                <w:szCs w:val="21"/>
              </w:rPr>
              <w:t>4</w:t>
            </w:r>
          </w:p>
        </w:tc>
        <w:tc>
          <w:tcPr>
            <w:tcW w:w="1344" w:type="dxa"/>
            <w:tcBorders>
              <w:bottom w:val="single" w:color="auto" w:sz="4" w:space="0"/>
            </w:tcBorders>
            <w:vAlign w:val="center"/>
          </w:tcPr>
          <w:p>
            <w:pPr>
              <w:spacing w:line="440" w:lineRule="exact"/>
              <w:jc w:val="center"/>
              <w:rPr>
                <w:rFonts w:ascii="Times New Roman" w:hAnsi="Times New Roman" w:eastAsia="宋体" w:cs="Times New Roman"/>
                <w:b/>
                <w:kern w:val="0"/>
                <w:sz w:val="21"/>
                <w:szCs w:val="21"/>
              </w:rPr>
            </w:pPr>
            <w:r>
              <w:rPr>
                <w:rFonts w:hint="eastAsia" w:ascii="Times New Roman" w:hAnsi="Times New Roman" w:eastAsia="宋体" w:cs="Times New Roman"/>
                <w:b/>
                <w:kern w:val="0"/>
                <w:sz w:val="21"/>
                <w:szCs w:val="21"/>
              </w:rPr>
              <w:t>仪器操作</w:t>
            </w:r>
          </w:p>
          <w:p>
            <w:pPr>
              <w:spacing w:line="440" w:lineRule="exact"/>
              <w:jc w:val="center"/>
              <w:rPr>
                <w:rFonts w:ascii="仿宋_GB2312" w:hAnsi="宋体" w:eastAsia="仿宋_GB2312" w:cs="Times New Roman"/>
                <w:b/>
                <w:kern w:val="0"/>
                <w:sz w:val="21"/>
                <w:szCs w:val="21"/>
              </w:rPr>
            </w:pPr>
            <w:r>
              <w:rPr>
                <w:rFonts w:hint="eastAsia" w:ascii="Times New Roman" w:hAnsi="Times New Roman" w:eastAsia="宋体" w:cs="Times New Roman"/>
                <w:b/>
                <w:kern w:val="0"/>
                <w:sz w:val="21"/>
                <w:szCs w:val="21"/>
              </w:rPr>
              <w:t>安全</w:t>
            </w:r>
          </w:p>
        </w:tc>
        <w:tc>
          <w:tcPr>
            <w:tcW w:w="900" w:type="dxa"/>
            <w:tcBorders>
              <w:bottom w:val="single" w:color="auto" w:sz="4" w:space="0"/>
            </w:tcBorders>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宋体" w:hAnsi="宋体" w:eastAsia="宋体" w:cs="Times New Roman"/>
                <w:kern w:val="0"/>
                <w:sz w:val="21"/>
                <w:szCs w:val="24"/>
              </w:rPr>
              <w:t>⑴-⑼</w:t>
            </w:r>
          </w:p>
        </w:tc>
        <w:tc>
          <w:tcPr>
            <w:tcW w:w="1029" w:type="dxa"/>
            <w:tcBorders>
              <w:bottom w:val="single" w:color="auto" w:sz="4" w:space="0"/>
            </w:tcBorders>
            <w:vAlign w:val="center"/>
          </w:tcPr>
          <w:p>
            <w:pPr>
              <w:spacing w:before="156" w:beforeLines="50" w:line="440" w:lineRule="exact"/>
              <w:jc w:val="center"/>
              <w:rPr>
                <w:rFonts w:ascii="仿宋_GB2312" w:hAnsi="宋体" w:eastAsia="仿宋_GB2312" w:cs="Times New Roman"/>
                <w:b/>
                <w:kern w:val="0"/>
                <w:sz w:val="21"/>
                <w:szCs w:val="21"/>
              </w:rPr>
            </w:pPr>
          </w:p>
        </w:tc>
        <w:tc>
          <w:tcPr>
            <w:tcW w:w="1078" w:type="dxa"/>
            <w:tcBorders>
              <w:bottom w:val="single" w:color="auto" w:sz="4" w:space="0"/>
            </w:tcBorders>
            <w:vAlign w:val="center"/>
          </w:tcPr>
          <w:p>
            <w:pPr>
              <w:spacing w:before="156" w:beforeLines="50" w:line="440" w:lineRule="exact"/>
              <w:jc w:val="center"/>
              <w:rPr>
                <w:rFonts w:ascii="仿宋_GB2312" w:hAnsi="宋体" w:eastAsia="仿宋_GB2312" w:cs="Times New Roman"/>
                <w:b/>
                <w:kern w:val="0"/>
                <w:sz w:val="21"/>
                <w:szCs w:val="21"/>
              </w:rPr>
            </w:pPr>
          </w:p>
        </w:tc>
        <w:tc>
          <w:tcPr>
            <w:tcW w:w="5093" w:type="dxa"/>
            <w:tcBorders>
              <w:bottom w:val="single" w:color="auto" w:sz="4" w:space="0"/>
            </w:tcBorders>
            <w:vAlign w:val="center"/>
          </w:tcPr>
          <w:p>
            <w:pPr>
              <w:spacing w:before="156" w:beforeLines="50" w:line="440" w:lineRule="exact"/>
              <w:jc w:val="center"/>
              <w:rPr>
                <w:rFonts w:ascii="仿宋_GB2312" w:hAnsi="宋体" w:eastAsia="仿宋_GB2312"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仿宋_GB2312" w:hAnsi="宋体" w:eastAsia="仿宋_GB2312" w:cs="Times New Roman"/>
                <w:b/>
                <w:kern w:val="0"/>
                <w:sz w:val="21"/>
                <w:szCs w:val="21"/>
              </w:rPr>
              <w:t>5</w:t>
            </w:r>
          </w:p>
        </w:tc>
        <w:tc>
          <w:tcPr>
            <w:tcW w:w="1344" w:type="dxa"/>
            <w:vAlign w:val="center"/>
          </w:tcPr>
          <w:p>
            <w:pPr>
              <w:spacing w:line="440" w:lineRule="exact"/>
              <w:jc w:val="center"/>
              <w:rPr>
                <w:rFonts w:ascii="Times New Roman" w:hAnsi="Times New Roman" w:eastAsia="宋体" w:cs="Times New Roman"/>
                <w:b/>
                <w:kern w:val="0"/>
                <w:sz w:val="21"/>
                <w:szCs w:val="21"/>
              </w:rPr>
            </w:pPr>
            <w:r>
              <w:rPr>
                <w:rFonts w:hint="eastAsia" w:ascii="Times New Roman" w:hAnsi="Times New Roman" w:eastAsia="宋体" w:cs="Times New Roman"/>
                <w:b/>
                <w:kern w:val="0"/>
                <w:sz w:val="21"/>
                <w:szCs w:val="21"/>
              </w:rPr>
              <w:t>化学药品</w:t>
            </w:r>
          </w:p>
          <w:p>
            <w:pPr>
              <w:spacing w:line="440" w:lineRule="exact"/>
              <w:jc w:val="center"/>
              <w:rPr>
                <w:rFonts w:ascii="Times New Roman" w:hAnsi="Times New Roman" w:eastAsia="宋体" w:cs="Times New Roman"/>
                <w:b/>
                <w:kern w:val="0"/>
                <w:sz w:val="21"/>
                <w:szCs w:val="24"/>
              </w:rPr>
            </w:pPr>
            <w:r>
              <w:rPr>
                <w:rFonts w:hint="eastAsia" w:ascii="Times New Roman" w:hAnsi="Times New Roman" w:eastAsia="宋体" w:cs="Times New Roman"/>
                <w:b/>
                <w:kern w:val="0"/>
                <w:sz w:val="21"/>
                <w:szCs w:val="21"/>
              </w:rPr>
              <w:t>管理</w:t>
            </w:r>
          </w:p>
        </w:tc>
        <w:tc>
          <w:tcPr>
            <w:tcW w:w="900" w:type="dxa"/>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宋体" w:hAnsi="宋体" w:eastAsia="宋体" w:cs="Times New Roman"/>
                <w:kern w:val="0"/>
                <w:sz w:val="21"/>
                <w:szCs w:val="24"/>
              </w:rPr>
              <w:t>⑴-⑺</w:t>
            </w:r>
          </w:p>
        </w:tc>
        <w:tc>
          <w:tcPr>
            <w:tcW w:w="1029" w:type="dxa"/>
            <w:vAlign w:val="center"/>
          </w:tcPr>
          <w:p>
            <w:pPr>
              <w:spacing w:before="156" w:beforeLines="50" w:line="440" w:lineRule="exact"/>
              <w:jc w:val="center"/>
              <w:rPr>
                <w:rFonts w:ascii="仿宋_GB2312" w:hAnsi="宋体" w:eastAsia="仿宋_GB2312" w:cs="Times New Roman"/>
                <w:b/>
                <w:kern w:val="0"/>
                <w:sz w:val="21"/>
                <w:szCs w:val="21"/>
              </w:rPr>
            </w:pPr>
          </w:p>
        </w:tc>
        <w:tc>
          <w:tcPr>
            <w:tcW w:w="1078" w:type="dxa"/>
            <w:vAlign w:val="center"/>
          </w:tcPr>
          <w:p>
            <w:pPr>
              <w:spacing w:before="156" w:beforeLines="50" w:line="440" w:lineRule="exact"/>
              <w:jc w:val="center"/>
              <w:rPr>
                <w:rFonts w:ascii="仿宋_GB2312" w:hAnsi="宋体" w:eastAsia="仿宋_GB2312" w:cs="Times New Roman"/>
                <w:b/>
                <w:kern w:val="0"/>
                <w:sz w:val="21"/>
                <w:szCs w:val="21"/>
              </w:rPr>
            </w:pPr>
          </w:p>
        </w:tc>
        <w:tc>
          <w:tcPr>
            <w:tcW w:w="5093" w:type="dxa"/>
            <w:vAlign w:val="center"/>
          </w:tcPr>
          <w:p>
            <w:pPr>
              <w:spacing w:before="156" w:beforeLines="50" w:line="440" w:lineRule="exact"/>
              <w:jc w:val="center"/>
              <w:rPr>
                <w:rFonts w:ascii="仿宋_GB2312" w:hAnsi="宋体" w:eastAsia="仿宋_GB2312"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仿宋_GB2312" w:hAnsi="宋体" w:eastAsia="仿宋_GB2312" w:cs="Times New Roman"/>
                <w:b/>
                <w:kern w:val="0"/>
                <w:sz w:val="21"/>
                <w:szCs w:val="21"/>
              </w:rPr>
              <w:t>6</w:t>
            </w:r>
          </w:p>
        </w:tc>
        <w:tc>
          <w:tcPr>
            <w:tcW w:w="1344" w:type="dxa"/>
            <w:vAlign w:val="center"/>
          </w:tcPr>
          <w:p>
            <w:pPr>
              <w:spacing w:line="440" w:lineRule="exact"/>
              <w:jc w:val="center"/>
              <w:rPr>
                <w:rFonts w:ascii="Times New Roman" w:hAnsi="Times New Roman" w:eastAsia="宋体" w:cs="Times New Roman"/>
                <w:b/>
                <w:kern w:val="0"/>
                <w:sz w:val="21"/>
                <w:szCs w:val="21"/>
              </w:rPr>
            </w:pPr>
            <w:r>
              <w:rPr>
                <w:rFonts w:hint="eastAsia" w:ascii="Times New Roman" w:hAnsi="Times New Roman" w:eastAsia="宋体" w:cs="Times New Roman"/>
                <w:b/>
                <w:kern w:val="0"/>
                <w:sz w:val="21"/>
                <w:szCs w:val="21"/>
              </w:rPr>
              <w:t>环境安全</w:t>
            </w:r>
          </w:p>
          <w:p>
            <w:pPr>
              <w:spacing w:line="440" w:lineRule="exact"/>
              <w:jc w:val="center"/>
              <w:rPr>
                <w:rFonts w:ascii="仿宋_GB2312" w:hAnsi="宋体" w:eastAsia="仿宋_GB2312" w:cs="Times New Roman"/>
                <w:b/>
                <w:kern w:val="0"/>
                <w:sz w:val="21"/>
                <w:szCs w:val="21"/>
              </w:rPr>
            </w:pPr>
            <w:r>
              <w:rPr>
                <w:rFonts w:hint="eastAsia" w:ascii="Times New Roman" w:hAnsi="Times New Roman" w:eastAsia="宋体" w:cs="Times New Roman"/>
                <w:b/>
                <w:kern w:val="0"/>
                <w:sz w:val="21"/>
                <w:szCs w:val="21"/>
              </w:rPr>
              <w:t>管理</w:t>
            </w:r>
          </w:p>
        </w:tc>
        <w:tc>
          <w:tcPr>
            <w:tcW w:w="900" w:type="dxa"/>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宋体" w:hAnsi="宋体" w:eastAsia="宋体" w:cs="Times New Roman"/>
                <w:kern w:val="0"/>
                <w:sz w:val="21"/>
                <w:szCs w:val="24"/>
              </w:rPr>
              <w:t>⑴-⑻</w:t>
            </w:r>
          </w:p>
        </w:tc>
        <w:tc>
          <w:tcPr>
            <w:tcW w:w="1029" w:type="dxa"/>
            <w:vAlign w:val="center"/>
          </w:tcPr>
          <w:p>
            <w:pPr>
              <w:spacing w:before="156" w:beforeLines="50" w:line="440" w:lineRule="exact"/>
              <w:jc w:val="center"/>
              <w:rPr>
                <w:rFonts w:ascii="仿宋_GB2312" w:hAnsi="宋体" w:eastAsia="仿宋_GB2312" w:cs="Times New Roman"/>
                <w:b/>
                <w:kern w:val="0"/>
                <w:sz w:val="21"/>
                <w:szCs w:val="21"/>
              </w:rPr>
            </w:pPr>
          </w:p>
        </w:tc>
        <w:tc>
          <w:tcPr>
            <w:tcW w:w="1078" w:type="dxa"/>
            <w:vAlign w:val="center"/>
          </w:tcPr>
          <w:p>
            <w:pPr>
              <w:spacing w:before="156" w:beforeLines="50" w:line="440" w:lineRule="exact"/>
              <w:jc w:val="center"/>
              <w:rPr>
                <w:rFonts w:ascii="仿宋_GB2312" w:hAnsi="宋体" w:eastAsia="仿宋_GB2312" w:cs="Times New Roman"/>
                <w:b/>
                <w:kern w:val="0"/>
                <w:sz w:val="21"/>
                <w:szCs w:val="21"/>
              </w:rPr>
            </w:pPr>
          </w:p>
        </w:tc>
        <w:tc>
          <w:tcPr>
            <w:tcW w:w="5093" w:type="dxa"/>
            <w:vAlign w:val="center"/>
          </w:tcPr>
          <w:p>
            <w:pPr>
              <w:spacing w:before="156" w:beforeLines="50" w:line="440" w:lineRule="exact"/>
              <w:jc w:val="center"/>
              <w:rPr>
                <w:rFonts w:ascii="仿宋_GB2312" w:hAnsi="宋体" w:eastAsia="仿宋_GB2312"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仿宋_GB2312" w:hAnsi="宋体" w:eastAsia="仿宋_GB2312" w:cs="Times New Roman"/>
                <w:b/>
                <w:kern w:val="0"/>
                <w:sz w:val="21"/>
                <w:szCs w:val="21"/>
              </w:rPr>
              <w:t>7</w:t>
            </w:r>
          </w:p>
        </w:tc>
        <w:tc>
          <w:tcPr>
            <w:tcW w:w="1344" w:type="dxa"/>
            <w:vAlign w:val="center"/>
          </w:tcPr>
          <w:p>
            <w:pPr>
              <w:spacing w:line="440" w:lineRule="exact"/>
              <w:jc w:val="center"/>
              <w:rPr>
                <w:rFonts w:ascii="仿宋_GB2312" w:hAnsi="宋体" w:eastAsia="仿宋_GB2312" w:cs="Times New Roman"/>
                <w:b/>
                <w:kern w:val="0"/>
                <w:sz w:val="21"/>
                <w:szCs w:val="21"/>
              </w:rPr>
            </w:pPr>
            <w:r>
              <w:rPr>
                <w:rFonts w:hint="eastAsia" w:ascii="Times New Roman" w:hAnsi="Times New Roman" w:eastAsia="宋体" w:cs="Times New Roman"/>
                <w:b/>
                <w:kern w:val="0"/>
                <w:sz w:val="21"/>
                <w:szCs w:val="21"/>
              </w:rPr>
              <w:t>实验室整洁状况</w:t>
            </w:r>
          </w:p>
        </w:tc>
        <w:tc>
          <w:tcPr>
            <w:tcW w:w="900" w:type="dxa"/>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宋体" w:hAnsi="宋体" w:eastAsia="宋体" w:cs="Times New Roman"/>
                <w:kern w:val="0"/>
                <w:sz w:val="21"/>
                <w:szCs w:val="24"/>
              </w:rPr>
              <w:t>⑴-⑶</w:t>
            </w:r>
          </w:p>
        </w:tc>
        <w:tc>
          <w:tcPr>
            <w:tcW w:w="1029" w:type="dxa"/>
            <w:vAlign w:val="center"/>
          </w:tcPr>
          <w:p>
            <w:pPr>
              <w:spacing w:before="156" w:beforeLines="50" w:line="440" w:lineRule="exact"/>
              <w:jc w:val="center"/>
              <w:rPr>
                <w:rFonts w:ascii="仿宋_GB2312" w:hAnsi="宋体" w:eastAsia="仿宋_GB2312" w:cs="Times New Roman"/>
                <w:b/>
                <w:kern w:val="0"/>
                <w:sz w:val="21"/>
                <w:szCs w:val="21"/>
              </w:rPr>
            </w:pPr>
          </w:p>
        </w:tc>
        <w:tc>
          <w:tcPr>
            <w:tcW w:w="1078" w:type="dxa"/>
            <w:vAlign w:val="center"/>
          </w:tcPr>
          <w:p>
            <w:pPr>
              <w:spacing w:before="156" w:beforeLines="50" w:line="440" w:lineRule="exact"/>
              <w:jc w:val="center"/>
              <w:rPr>
                <w:rFonts w:ascii="仿宋_GB2312" w:hAnsi="宋体" w:eastAsia="仿宋_GB2312" w:cs="Times New Roman"/>
                <w:b/>
                <w:kern w:val="0"/>
                <w:sz w:val="21"/>
                <w:szCs w:val="21"/>
              </w:rPr>
            </w:pPr>
          </w:p>
        </w:tc>
        <w:tc>
          <w:tcPr>
            <w:tcW w:w="5093" w:type="dxa"/>
            <w:vAlign w:val="center"/>
          </w:tcPr>
          <w:p>
            <w:pPr>
              <w:spacing w:before="156" w:beforeLines="50" w:line="440" w:lineRule="exact"/>
              <w:jc w:val="center"/>
              <w:rPr>
                <w:rFonts w:ascii="仿宋_GB2312" w:hAnsi="宋体" w:eastAsia="仿宋_GB2312"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636" w:type="dxa"/>
            <w:tcBorders>
              <w:bottom w:val="single" w:color="auto" w:sz="4" w:space="0"/>
            </w:tcBorders>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仿宋_GB2312" w:hAnsi="宋体" w:eastAsia="仿宋_GB2312" w:cs="Times New Roman"/>
                <w:b/>
                <w:kern w:val="0"/>
                <w:sz w:val="21"/>
                <w:szCs w:val="21"/>
              </w:rPr>
              <w:t>8</w:t>
            </w:r>
          </w:p>
        </w:tc>
        <w:tc>
          <w:tcPr>
            <w:tcW w:w="1344" w:type="dxa"/>
            <w:tcBorders>
              <w:bottom w:val="single" w:color="auto" w:sz="4" w:space="0"/>
            </w:tcBorders>
            <w:vAlign w:val="center"/>
          </w:tcPr>
          <w:p>
            <w:pPr>
              <w:spacing w:line="440" w:lineRule="exact"/>
              <w:jc w:val="center"/>
              <w:rPr>
                <w:rFonts w:ascii="Times New Roman" w:hAnsi="Times New Roman" w:eastAsia="宋体" w:cs="Times New Roman"/>
                <w:b/>
                <w:kern w:val="0"/>
                <w:sz w:val="21"/>
                <w:szCs w:val="24"/>
              </w:rPr>
            </w:pPr>
            <w:r>
              <w:rPr>
                <w:rFonts w:hint="eastAsia" w:ascii="Times New Roman" w:hAnsi="Times New Roman" w:eastAsia="宋体" w:cs="Times New Roman"/>
                <w:b/>
                <w:kern w:val="0"/>
                <w:sz w:val="21"/>
                <w:szCs w:val="21"/>
              </w:rPr>
              <w:t>实验室安全教育</w:t>
            </w:r>
          </w:p>
        </w:tc>
        <w:tc>
          <w:tcPr>
            <w:tcW w:w="900" w:type="dxa"/>
            <w:tcBorders>
              <w:bottom w:val="single" w:color="auto" w:sz="4" w:space="0"/>
            </w:tcBorders>
            <w:vAlign w:val="center"/>
          </w:tcPr>
          <w:p>
            <w:pPr>
              <w:spacing w:before="156" w:beforeLines="50" w:line="440" w:lineRule="exact"/>
              <w:jc w:val="center"/>
              <w:rPr>
                <w:rFonts w:ascii="仿宋_GB2312" w:hAnsi="宋体" w:eastAsia="仿宋_GB2312" w:cs="Times New Roman"/>
                <w:b/>
                <w:kern w:val="0"/>
                <w:sz w:val="21"/>
                <w:szCs w:val="21"/>
              </w:rPr>
            </w:pPr>
            <w:r>
              <w:rPr>
                <w:rFonts w:hint="eastAsia" w:ascii="宋体" w:hAnsi="宋体" w:eastAsia="宋体" w:cs="Times New Roman"/>
                <w:kern w:val="0"/>
                <w:sz w:val="21"/>
                <w:szCs w:val="24"/>
              </w:rPr>
              <w:t>⑴-⑷</w:t>
            </w:r>
          </w:p>
        </w:tc>
        <w:tc>
          <w:tcPr>
            <w:tcW w:w="1029" w:type="dxa"/>
            <w:tcBorders>
              <w:bottom w:val="single" w:color="auto" w:sz="4" w:space="0"/>
            </w:tcBorders>
            <w:vAlign w:val="center"/>
          </w:tcPr>
          <w:p>
            <w:pPr>
              <w:spacing w:before="156" w:beforeLines="50" w:line="440" w:lineRule="exact"/>
              <w:jc w:val="center"/>
              <w:rPr>
                <w:rFonts w:ascii="仿宋_GB2312" w:hAnsi="宋体" w:eastAsia="仿宋_GB2312" w:cs="Times New Roman"/>
                <w:b/>
                <w:kern w:val="0"/>
                <w:sz w:val="21"/>
                <w:szCs w:val="21"/>
              </w:rPr>
            </w:pPr>
          </w:p>
        </w:tc>
        <w:tc>
          <w:tcPr>
            <w:tcW w:w="1078" w:type="dxa"/>
            <w:tcBorders>
              <w:bottom w:val="single" w:color="auto" w:sz="4" w:space="0"/>
            </w:tcBorders>
            <w:vAlign w:val="center"/>
          </w:tcPr>
          <w:p>
            <w:pPr>
              <w:spacing w:before="156" w:beforeLines="50" w:line="440" w:lineRule="exact"/>
              <w:jc w:val="center"/>
              <w:rPr>
                <w:rFonts w:ascii="仿宋_GB2312" w:hAnsi="宋体" w:eastAsia="仿宋_GB2312" w:cs="Times New Roman"/>
                <w:b/>
                <w:kern w:val="0"/>
                <w:sz w:val="21"/>
                <w:szCs w:val="21"/>
              </w:rPr>
            </w:pPr>
          </w:p>
        </w:tc>
        <w:tc>
          <w:tcPr>
            <w:tcW w:w="5093" w:type="dxa"/>
            <w:tcBorders>
              <w:bottom w:val="single" w:color="auto" w:sz="4" w:space="0"/>
            </w:tcBorders>
            <w:vAlign w:val="center"/>
          </w:tcPr>
          <w:p>
            <w:pPr>
              <w:spacing w:before="156" w:beforeLines="50" w:line="440" w:lineRule="exact"/>
              <w:jc w:val="center"/>
              <w:rPr>
                <w:rFonts w:ascii="仿宋_GB2312" w:hAnsi="宋体" w:eastAsia="仿宋_GB2312"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3" w:hRule="atLeast"/>
        </w:trPr>
        <w:tc>
          <w:tcPr>
            <w:tcW w:w="1980" w:type="dxa"/>
            <w:gridSpan w:val="2"/>
            <w:tcBorders>
              <w:top w:val="single" w:color="auto" w:sz="4" w:space="0"/>
            </w:tcBorders>
            <w:vAlign w:val="center"/>
          </w:tcPr>
          <w:p>
            <w:pPr>
              <w:spacing w:before="156" w:beforeLines="50" w:line="280" w:lineRule="exact"/>
              <w:jc w:val="center"/>
              <w:rPr>
                <w:rFonts w:ascii="宋体" w:hAnsi="宋体" w:eastAsia="宋体" w:cs="Times New Roman"/>
                <w:b/>
                <w:kern w:val="0"/>
                <w:sz w:val="21"/>
                <w:szCs w:val="21"/>
              </w:rPr>
            </w:pPr>
            <w:r>
              <w:rPr>
                <w:rFonts w:hint="eastAsia" w:ascii="宋体" w:hAnsi="宋体" w:eastAsia="宋体" w:cs="Times New Roman"/>
                <w:b/>
                <w:kern w:val="0"/>
                <w:sz w:val="21"/>
                <w:szCs w:val="21"/>
              </w:rPr>
              <w:t>检查问题记载</w:t>
            </w:r>
          </w:p>
          <w:p>
            <w:pPr>
              <w:spacing w:before="156" w:beforeLines="50" w:line="280" w:lineRule="exact"/>
              <w:jc w:val="center"/>
              <w:rPr>
                <w:rFonts w:ascii="仿宋_GB2312" w:hAnsi="宋体" w:eastAsia="仿宋_GB2312" w:cs="Times New Roman"/>
                <w:b/>
                <w:kern w:val="0"/>
                <w:sz w:val="21"/>
                <w:szCs w:val="21"/>
              </w:rPr>
            </w:pPr>
            <w:r>
              <w:rPr>
                <w:rFonts w:hint="eastAsia" w:ascii="宋体" w:hAnsi="宋体" w:eastAsia="宋体" w:cs="Times New Roman"/>
                <w:b/>
                <w:kern w:val="0"/>
                <w:sz w:val="21"/>
                <w:szCs w:val="21"/>
              </w:rPr>
              <w:t>及处理意见</w:t>
            </w:r>
          </w:p>
        </w:tc>
        <w:tc>
          <w:tcPr>
            <w:tcW w:w="8100" w:type="dxa"/>
            <w:gridSpan w:val="4"/>
            <w:tcBorders>
              <w:top w:val="single" w:color="auto" w:sz="4" w:space="0"/>
              <w:bottom w:val="single" w:color="auto" w:sz="4" w:space="0"/>
            </w:tcBorders>
            <w:shd w:val="clear" w:color="auto" w:fill="auto"/>
          </w:tcPr>
          <w:p>
            <w:pPr>
              <w:widowControl/>
              <w:jc w:val="left"/>
              <w:rPr>
                <w:rFonts w:ascii="仿宋_GB2312" w:hAnsi="宋体" w:eastAsia="仿宋_GB2312" w:cs="Times New Roman"/>
                <w:b/>
                <w:kern w:val="0"/>
                <w:sz w:val="21"/>
                <w:szCs w:val="21"/>
              </w:rPr>
            </w:pPr>
          </w:p>
        </w:tc>
      </w:tr>
    </w:tbl>
    <w:p>
      <w:pPr>
        <w:rPr>
          <w:rFonts w:ascii="宋体" w:hAnsi="宋体" w:eastAsia="宋体"/>
          <w:sz w:val="28"/>
          <w:szCs w:val="36"/>
        </w:rPr>
      </w:pPr>
    </w:p>
    <w:sectPr>
      <w:pgSz w:w="11906" w:h="16838"/>
      <w:pgMar w:top="1440" w:right="1274" w:bottom="1276"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94"/>
    <w:rsid w:val="000340D8"/>
    <w:rsid w:val="000D214D"/>
    <w:rsid w:val="000E7EA7"/>
    <w:rsid w:val="00132ADF"/>
    <w:rsid w:val="00154ACC"/>
    <w:rsid w:val="001D1712"/>
    <w:rsid w:val="001D5F64"/>
    <w:rsid w:val="0023779D"/>
    <w:rsid w:val="002A7B4B"/>
    <w:rsid w:val="00315E55"/>
    <w:rsid w:val="00357999"/>
    <w:rsid w:val="003E66AA"/>
    <w:rsid w:val="00425C22"/>
    <w:rsid w:val="00426F33"/>
    <w:rsid w:val="00442694"/>
    <w:rsid w:val="00511233"/>
    <w:rsid w:val="00547C6A"/>
    <w:rsid w:val="006B6700"/>
    <w:rsid w:val="006E1BE6"/>
    <w:rsid w:val="00737B7F"/>
    <w:rsid w:val="00816459"/>
    <w:rsid w:val="008442AD"/>
    <w:rsid w:val="00854951"/>
    <w:rsid w:val="008C26EC"/>
    <w:rsid w:val="008C3DD3"/>
    <w:rsid w:val="009337BB"/>
    <w:rsid w:val="0099141E"/>
    <w:rsid w:val="009C4B05"/>
    <w:rsid w:val="009C5D79"/>
    <w:rsid w:val="00A10114"/>
    <w:rsid w:val="00A83B76"/>
    <w:rsid w:val="00AA0D53"/>
    <w:rsid w:val="00AC339E"/>
    <w:rsid w:val="00BA3BA9"/>
    <w:rsid w:val="00C85E49"/>
    <w:rsid w:val="00CE0724"/>
    <w:rsid w:val="00DD055C"/>
    <w:rsid w:val="00E0308D"/>
    <w:rsid w:val="00E034CE"/>
    <w:rsid w:val="00E57972"/>
    <w:rsid w:val="00E63F35"/>
    <w:rsid w:val="00F64D86"/>
    <w:rsid w:val="04106951"/>
    <w:rsid w:val="08B0757C"/>
    <w:rsid w:val="21ED07F1"/>
    <w:rsid w:val="22996EA1"/>
    <w:rsid w:val="2CA70BB9"/>
    <w:rsid w:val="55BE5A9C"/>
    <w:rsid w:val="56B23D55"/>
    <w:rsid w:val="5D5248ED"/>
    <w:rsid w:val="5FC554E9"/>
    <w:rsid w:val="729E4E1E"/>
    <w:rsid w:val="76F70119"/>
    <w:rsid w:val="77C84ACC"/>
    <w:rsid w:val="7FF3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b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8"/>
    <w:link w:val="3"/>
    <w:semiHidden/>
    <w:qFormat/>
    <w:uiPriority w:val="99"/>
    <w:rPr>
      <w:sz w:val="18"/>
      <w:szCs w:val="18"/>
    </w:rPr>
  </w:style>
  <w:style w:type="character" w:customStyle="1" w:styleId="14">
    <w:name w:val="标题 2 字符"/>
    <w:basedOn w:val="8"/>
    <w:link w:val="2"/>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790</Words>
  <Characters>4508</Characters>
  <Lines>37</Lines>
  <Paragraphs>10</Paragraphs>
  <TotalTime>172</TotalTime>
  <ScaleCrop>false</ScaleCrop>
  <LinksUpToDate>false</LinksUpToDate>
  <CharactersWithSpaces>5288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2019-04-25T08:26:00Z</dcterms:created>
  <dc:creator>Administrator</dc:creator>
  <cp:lastModifiedBy>Administrator</cp:lastModifiedBy>
  <cp:lastPrinted>2019-11-05T08:52:15Z</cp:lastPrinted>
  <dcterms:modified xsi:type="dcterms:W3CDTF">2019-11-05T09:13:52Z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